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53A8CB4E" w:rsidR="009D2AEB" w:rsidRPr="00697EA7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618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</w:t>
      </w:r>
      <w:r w:rsidR="001C0DC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93762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2E304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</w:t>
      </w:r>
      <w:r w:rsidR="009D2AEB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D62E7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E76A85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751ED0" w:rsidRPr="00697EA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16</w:t>
      </w:r>
      <w:r w:rsidR="0007592F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6941</w:t>
      </w:r>
    </w:p>
    <w:p w14:paraId="5102D20E" w14:textId="5EF04008" w:rsidR="00491D04" w:rsidRPr="00697EA7" w:rsidRDefault="006618CA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Gothenburg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Sweden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="00937628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nd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 w:rsidR="00937628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August</w:t>
      </w:r>
      <w:r w:rsidR="006B34CA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</w:t>
      </w:r>
      <w:r w:rsidR="00751ED0" w:rsidRPr="00697EA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6</w:t>
      </w:r>
    </w:p>
    <w:p w14:paraId="744138CD" w14:textId="33DBC2FF" w:rsidR="00491D04" w:rsidRPr="00697EA7" w:rsidRDefault="00B015C3" w:rsidP="00190CB6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3A9FD545" w:rsidR="00491D04" w:rsidRPr="00697EA7" w:rsidRDefault="00491D04" w:rsidP="00190CB6">
      <w:pPr>
        <w:tabs>
          <w:tab w:val="left" w:pos="1860"/>
        </w:tabs>
        <w:wordWrap/>
        <w:spacing w:after="0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697EA7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8B5578">
        <w:rPr>
          <w:rFonts w:ascii="Arial" w:eastAsia="맑은 고딕" w:hAnsi="Arial" w:cs="Arial"/>
          <w:b/>
          <w:sz w:val="24"/>
          <w:szCs w:val="26"/>
        </w:rPr>
        <w:t>On</w:t>
      </w:r>
      <w:r w:rsidR="002A2705">
        <w:rPr>
          <w:rFonts w:ascii="Arial" w:eastAsia="맑은 고딕" w:hAnsi="Arial" w:cs="Arial"/>
          <w:b/>
          <w:sz w:val="24"/>
          <w:szCs w:val="26"/>
        </w:rPr>
        <w:t xml:space="preserve"> design of mixed numerology</w:t>
      </w:r>
      <w:r w:rsidR="008B5578">
        <w:rPr>
          <w:rFonts w:ascii="Arial" w:eastAsia="맑은 고딕" w:hAnsi="Arial" w:cs="Arial"/>
          <w:b/>
          <w:sz w:val="24"/>
          <w:szCs w:val="26"/>
        </w:rPr>
        <w:t xml:space="preserve"> in a NR carrier</w:t>
      </w:r>
    </w:p>
    <w:p w14:paraId="2BBA9C0C" w14:textId="1355D11C" w:rsidR="00491D04" w:rsidRPr="00697EA7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618CA">
        <w:rPr>
          <w:rFonts w:ascii="Arial" w:eastAsia="맑은 고딕" w:hAnsi="Arial" w:cs="Arial"/>
          <w:b/>
          <w:sz w:val="24"/>
          <w:szCs w:val="26"/>
          <w:lang w:val="pt-BR"/>
        </w:rPr>
        <w:t>8.1.3.2 Frame structure</w:t>
      </w:r>
    </w:p>
    <w:p w14:paraId="310138F3" w14:textId="77777777" w:rsidR="00491D04" w:rsidRPr="00697EA7" w:rsidRDefault="00491D04" w:rsidP="00190CB6">
      <w:pPr>
        <w:tabs>
          <w:tab w:val="left" w:pos="1860"/>
        </w:tabs>
        <w:wordWrap/>
        <w:spacing w:after="240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697EA7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697EA7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697EA7" w:rsidRDefault="001E2F39" w:rsidP="00597AAE">
      <w:pPr>
        <w:pStyle w:val="1"/>
        <w:rPr>
          <w:lang w:eastAsia="zh-TW"/>
        </w:rPr>
      </w:pPr>
      <w:r w:rsidRPr="00697EA7">
        <w:rPr>
          <w:lang w:eastAsia="zh-TW"/>
        </w:rPr>
        <w:t>Introduction</w:t>
      </w:r>
    </w:p>
    <w:p w14:paraId="660F6FF5" w14:textId="58F701AD" w:rsidR="00071C67" w:rsidRDefault="00071C67" w:rsidP="00071C67">
      <w:pPr>
        <w:wordWrap/>
        <w:spacing w:after="180"/>
        <w:jc w:val="left"/>
        <w:rPr>
          <w:rFonts w:ascii="Times" w:eastAsia="맑은 고딕" w:hAnsi="Times" w:cs="Times"/>
        </w:rPr>
      </w:pPr>
      <w:r w:rsidRPr="00697EA7">
        <w:rPr>
          <w:rFonts w:ascii="Times" w:eastAsia="맑은 고딕" w:hAnsi="Times" w:cs="Times"/>
        </w:rPr>
        <w:t xml:space="preserve">In </w:t>
      </w:r>
      <w:r>
        <w:rPr>
          <w:rFonts w:ascii="Times" w:eastAsia="맑은 고딕" w:hAnsi="Times" w:cs="Times"/>
        </w:rPr>
        <w:t xml:space="preserve">the last </w:t>
      </w:r>
      <w:r w:rsidRPr="00697EA7">
        <w:rPr>
          <w:rFonts w:ascii="Times" w:eastAsia="맑은 고딕" w:hAnsi="Times" w:cs="Times"/>
        </w:rPr>
        <w:t>RAN</w:t>
      </w:r>
      <w:r>
        <w:rPr>
          <w:rFonts w:ascii="Times" w:eastAsia="맑은 고딕" w:hAnsi="Times" w:cs="Times"/>
        </w:rPr>
        <w:t>1</w:t>
      </w:r>
      <w:r w:rsidRPr="00697EA7">
        <w:rPr>
          <w:rFonts w:ascii="Times" w:eastAsia="맑은 고딕" w:hAnsi="Times" w:cs="Times"/>
        </w:rPr>
        <w:t>#</w:t>
      </w:r>
      <w:r>
        <w:rPr>
          <w:rFonts w:ascii="Times" w:eastAsia="맑은 고딕" w:hAnsi="Times" w:cs="Times"/>
        </w:rPr>
        <w:t>85 meeting</w:t>
      </w:r>
      <w:r w:rsidRPr="00697EA7">
        <w:rPr>
          <w:rFonts w:ascii="Times" w:eastAsia="맑은 고딕" w:hAnsi="Times" w:cs="Times"/>
        </w:rPr>
        <w:t xml:space="preserve">, </w:t>
      </w:r>
      <w:r>
        <w:rPr>
          <w:rFonts w:ascii="Times" w:eastAsia="맑은 고딕" w:hAnsi="Times" w:cs="Times"/>
        </w:rPr>
        <w:t xml:space="preserve">it was agreed </w:t>
      </w:r>
      <w:r w:rsidR="005D22BF">
        <w:rPr>
          <w:rFonts w:ascii="Times" w:eastAsia="맑은 고딕" w:hAnsi="Times" w:cs="Times"/>
        </w:rPr>
        <w:t xml:space="preserve">that NR </w:t>
      </w:r>
      <w:r w:rsidR="00A63AE7">
        <w:rPr>
          <w:rFonts w:ascii="Times" w:eastAsia="맑은 고딕" w:hAnsi="Times" w:cs="Times"/>
        </w:rPr>
        <w:t xml:space="preserve">will </w:t>
      </w:r>
      <w:r>
        <w:rPr>
          <w:rFonts w:ascii="Times" w:eastAsia="맑은 고딕" w:hAnsi="Times" w:cs="Times"/>
        </w:rPr>
        <w:t xml:space="preserve">support multiplexing different numerologies within a same </w:t>
      </w:r>
      <w:r w:rsidR="00E563B8">
        <w:rPr>
          <w:rFonts w:ascii="Times" w:eastAsia="맑은 고딕" w:hAnsi="Times" w:cs="Times"/>
        </w:rPr>
        <w:t>NR carrier bandwidth</w:t>
      </w:r>
      <w:r w:rsidR="00060D8C">
        <w:rPr>
          <w:rFonts w:ascii="Times" w:eastAsia="맑은 고딕" w:hAnsi="Times" w:cs="Times"/>
        </w:rPr>
        <w:t>, and</w:t>
      </w:r>
      <w:r w:rsidR="005D22BF">
        <w:rPr>
          <w:rFonts w:ascii="Times" w:eastAsia="맑은 고딕" w:hAnsi="Times" w:cs="Times"/>
        </w:rPr>
        <w:t xml:space="preserve"> </w:t>
      </w:r>
      <w:r w:rsidR="00060D8C">
        <w:rPr>
          <w:rFonts w:ascii="Times" w:eastAsia="맑은 고딕" w:hAnsi="Times" w:cs="Times"/>
        </w:rPr>
        <w:t>regarding the mixed numerology case</w:t>
      </w:r>
      <w:r w:rsidR="005D22BF">
        <w:rPr>
          <w:rFonts w:ascii="Times" w:eastAsia="맑은 고딕" w:hAnsi="Times" w:cs="Times"/>
        </w:rPr>
        <w:t xml:space="preserve"> an issue of synchronization</w:t>
      </w:r>
      <w:r w:rsidR="00AA29C0">
        <w:rPr>
          <w:rFonts w:ascii="Times" w:eastAsia="맑은 고딕" w:hAnsi="Times" w:cs="Times"/>
        </w:rPr>
        <w:t xml:space="preserve"> signal design</w:t>
      </w:r>
      <w:r w:rsidR="005D22BF">
        <w:rPr>
          <w:rFonts w:ascii="Times" w:eastAsia="맑은 고딕" w:hAnsi="Times" w:cs="Times"/>
        </w:rPr>
        <w:t xml:space="preserve"> was addressed</w:t>
      </w:r>
      <w:r w:rsidR="00060D8C">
        <w:rPr>
          <w:rFonts w:ascii="Times" w:eastAsia="맑은 고딕" w:hAnsi="Times" w:cs="Times"/>
        </w:rPr>
        <w:t xml:space="preserve"> [1]</w:t>
      </w:r>
      <w:r w:rsidR="005D22BF">
        <w:rPr>
          <w:rFonts w:ascii="Times" w:eastAsia="맑은 고딕" w:hAnsi="Times" w:cs="Time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14:paraId="1F366819" w14:textId="77777777" w:rsidTr="000426CA">
        <w:tc>
          <w:tcPr>
            <w:tcW w:w="9288" w:type="dxa"/>
          </w:tcPr>
          <w:p w14:paraId="7946F932" w14:textId="77777777" w:rsidR="00071C67" w:rsidRPr="006A6B86" w:rsidRDefault="00071C67" w:rsidP="000426CA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6A6B86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32D2E249" w14:textId="77777777" w:rsidR="00071C67" w:rsidRPr="006A6B86" w:rsidRDefault="00071C67" w:rsidP="000426CA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Forward compatibility of NR shall ensure smooth introduction of future services and features with no impact on the access of earlier services and UEs</w:t>
            </w:r>
          </w:p>
          <w:p w14:paraId="5F3FCC61" w14:textId="77777777" w:rsidR="00071C67" w:rsidRDefault="00071C67" w:rsidP="000426CA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Multiplexing different numerologies within a same NR carrier</w:t>
            </w:r>
            <w:r>
              <w:rPr>
                <w:rFonts w:ascii="Century" w:eastAsia="MS Mincho" w:hAnsi="Calibri" w:cs="Times New Roman"/>
                <w:color w:val="FF0000"/>
                <w:kern w:val="24"/>
                <w:sz w:val="40"/>
                <w:szCs w:val="40"/>
                <w:lang w:val="en-GB" w:eastAsia="en-US"/>
              </w:rPr>
              <w:t xml:space="preserve"> </w:t>
            </w:r>
            <w:r w:rsidRPr="006A6B86">
              <w:rPr>
                <w:rFonts w:ascii="Times" w:eastAsia="MS Mincho" w:hAnsi="Times" w:cs="Times New Roman"/>
                <w:kern w:val="0"/>
                <w:szCs w:val="24"/>
                <w:lang w:val="en-GB" w:eastAsia="ja-JP"/>
              </w:rPr>
              <w:t xml:space="preserve">bandwidth </w:t>
            </w:r>
            <w:r w:rsidRPr="006A6B8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(from the network perspective) </w:t>
            </w:r>
            <w:r w:rsidRPr="006A6B8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is supported</w:t>
            </w:r>
          </w:p>
          <w:p w14:paraId="4D18A8AC" w14:textId="77777777" w:rsidR="00071C67" w:rsidRDefault="00071C67" w:rsidP="000426CA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spacing w:after="120"/>
              <w:ind w:left="215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6A6B86"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FDM and/or TD</w:t>
            </w:r>
            <w:r>
              <w:rPr>
                <w:rFonts w:ascii="Times" w:eastAsia="MS Mincho" w:hAnsi="Times" w:cs="Times New Roman" w:hint="eastAsia"/>
                <w:kern w:val="0"/>
                <w:szCs w:val="24"/>
                <w:lang w:eastAsia="ja-JP"/>
              </w:rPr>
              <w:t>M multiplexing can be considered</w:t>
            </w:r>
          </w:p>
          <w:p w14:paraId="57053F69" w14:textId="2B87DB16" w:rsidR="005D22BF" w:rsidRPr="005D22BF" w:rsidRDefault="005D22BF" w:rsidP="005D22BF">
            <w:pPr>
              <w:widowControl/>
              <w:numPr>
                <w:ilvl w:val="0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D22BF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For a NR carrier (from network perspective) using multiple numerologies, at least the following is for further study</w:t>
            </w:r>
          </w:p>
          <w:p w14:paraId="7F5E89FD" w14:textId="1BBEF064" w:rsidR="005D22BF" w:rsidRPr="005D22BF" w:rsidRDefault="005D22BF" w:rsidP="005D22BF">
            <w:pPr>
              <w:widowControl/>
              <w:numPr>
                <w:ilvl w:val="1"/>
                <w:numId w:val="28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D22BF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multiple frequency/time portions using different numerologies share a synchronization signal</w:t>
            </w:r>
          </w:p>
          <w:p w14:paraId="2D90987B" w14:textId="62067FB8" w:rsidR="005D22BF" w:rsidRPr="005D22BF" w:rsidRDefault="005D22BF" w:rsidP="005D22BF">
            <w:pPr>
              <w:widowControl/>
              <w:numPr>
                <w:ilvl w:val="2"/>
                <w:numId w:val="28"/>
              </w:numPr>
              <w:wordWrap/>
              <w:autoSpaceDE/>
              <w:autoSpaceDN/>
              <w:spacing w:after="120"/>
              <w:ind w:left="215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5D22BF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The synchronization signal refers to the signal itself and the time-frequency resource used to transmit the synchronization signal</w:t>
            </w:r>
          </w:p>
        </w:tc>
      </w:tr>
    </w:tbl>
    <w:p w14:paraId="05445084" w14:textId="77777777" w:rsidR="00071C67" w:rsidRPr="00542A18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069A8769" w14:textId="77777777" w:rsidR="00806983" w:rsidRDefault="002C6869" w:rsidP="002C6869">
      <w:pPr>
        <w:wordWrap/>
        <w:spacing w:after="180"/>
        <w:jc w:val="left"/>
        <w:rPr>
          <w:rFonts w:ascii="Times" w:eastAsia="맑은 고딕" w:hAnsi="Times" w:cs="Times"/>
        </w:rPr>
      </w:pPr>
      <w:r w:rsidRPr="002C6869">
        <w:rPr>
          <w:rFonts w:ascii="Times" w:eastAsia="맑은 고딕" w:hAnsi="Times" w:cs="Times" w:hint="eastAsia"/>
        </w:rPr>
        <w:t xml:space="preserve">In this contribution, we </w:t>
      </w:r>
      <w:r w:rsidR="00806983">
        <w:rPr>
          <w:rFonts w:ascii="Times" w:eastAsia="맑은 고딕" w:hAnsi="Times" w:cs="Times"/>
        </w:rPr>
        <w:t>investigate</w:t>
      </w:r>
      <w:r w:rsidRPr="002C6869">
        <w:rPr>
          <w:rFonts w:ascii="Times" w:eastAsia="맑은 고딕" w:hAnsi="Times" w:cs="Times" w:hint="eastAsia"/>
        </w:rPr>
        <w:t xml:space="preserve"> </w:t>
      </w:r>
      <w:r w:rsidR="00806983">
        <w:rPr>
          <w:rFonts w:ascii="Times" w:eastAsia="맑은 고딕" w:hAnsi="Times" w:cs="Times"/>
        </w:rPr>
        <w:t xml:space="preserve">several </w:t>
      </w:r>
      <w:r w:rsidRPr="002C6869">
        <w:rPr>
          <w:rFonts w:ascii="Times" w:eastAsia="맑은 고딕" w:hAnsi="Times" w:cs="Times" w:hint="eastAsia"/>
        </w:rPr>
        <w:t xml:space="preserve">issues </w:t>
      </w:r>
      <w:r w:rsidR="00806983">
        <w:rPr>
          <w:rFonts w:ascii="Times" w:eastAsia="맑은 고딕" w:hAnsi="Times" w:cs="Times"/>
        </w:rPr>
        <w:t>in</w:t>
      </w:r>
      <w:r w:rsidRPr="002C6869">
        <w:rPr>
          <w:rFonts w:ascii="Times" w:eastAsia="맑은 고딕" w:hAnsi="Times" w:cs="Times" w:hint="eastAsia"/>
        </w:rPr>
        <w:t xml:space="preserve"> the NR carrier design </w:t>
      </w:r>
      <w:r w:rsidRPr="002C6869">
        <w:rPr>
          <w:rFonts w:ascii="Times" w:eastAsia="맑은 고딕" w:hAnsi="Times" w:cs="Times"/>
        </w:rPr>
        <w:t>under</w:t>
      </w:r>
      <w:r w:rsidR="00806983">
        <w:rPr>
          <w:rFonts w:ascii="Times" w:eastAsia="맑은 고딕" w:hAnsi="Times" w:cs="Times"/>
        </w:rPr>
        <w:t xml:space="preserve"> the mixed numerology framework.</w:t>
      </w:r>
    </w:p>
    <w:p w14:paraId="2F1966C1" w14:textId="77777777" w:rsidR="00CE38CA" w:rsidRPr="00AA29C0" w:rsidRDefault="00CE38CA" w:rsidP="008152E9">
      <w:pPr>
        <w:wordWrap/>
        <w:spacing w:after="180"/>
        <w:jc w:val="left"/>
        <w:rPr>
          <w:rFonts w:ascii="Times" w:eastAsia="맑은 고딕" w:hAnsi="Times" w:cs="Times"/>
        </w:rPr>
      </w:pPr>
    </w:p>
    <w:p w14:paraId="5298FE59" w14:textId="45427EF1" w:rsidR="00E95597" w:rsidRDefault="006501F3" w:rsidP="00E95597">
      <w:pPr>
        <w:pStyle w:val="1"/>
      </w:pPr>
      <w:r w:rsidRPr="00697EA7">
        <w:t>Discussion</w:t>
      </w:r>
    </w:p>
    <w:p w14:paraId="69F6FB27" w14:textId="33D9F0F7" w:rsidR="002C6869" w:rsidRDefault="002C6869" w:rsidP="00DA7BF1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Throughout the paper, </w:t>
      </w:r>
      <w:r w:rsidR="00175F24">
        <w:rPr>
          <w:rFonts w:ascii="Times" w:eastAsia="맑은 고딕" w:hAnsi="Times" w:cs="Times"/>
        </w:rPr>
        <w:t xml:space="preserve">we will use the </w:t>
      </w:r>
      <w:r>
        <w:rPr>
          <w:rFonts w:ascii="Times" w:eastAsia="맑은 고딕" w:hAnsi="Times" w:cs="Times"/>
        </w:rPr>
        <w:t xml:space="preserve">terminologies </w:t>
      </w:r>
      <w:r w:rsidR="00177EF4">
        <w:rPr>
          <w:rFonts w:ascii="Times" w:eastAsia="맑은 고딕" w:hAnsi="Times" w:cs="Times"/>
        </w:rPr>
        <w:t>presented</w:t>
      </w:r>
      <w:r w:rsidR="00175F24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in our companio</w:t>
      </w:r>
      <w:r w:rsidR="00175F24">
        <w:rPr>
          <w:rFonts w:ascii="Times" w:eastAsia="맑은 고딕" w:hAnsi="Times" w:cs="Times"/>
        </w:rPr>
        <w:t>n contribution</w:t>
      </w:r>
      <w:r w:rsidR="00633ECA">
        <w:rPr>
          <w:rFonts w:ascii="Times" w:eastAsia="맑은 고딕" w:hAnsi="Times" w:cs="Times"/>
        </w:rPr>
        <w:t xml:space="preserve"> </w:t>
      </w:r>
      <w:r w:rsidR="00806983">
        <w:rPr>
          <w:rFonts w:ascii="Times" w:eastAsia="맑은 고딕" w:hAnsi="Times" w:cs="Times"/>
        </w:rPr>
        <w:t>regarding</w:t>
      </w:r>
      <w:r w:rsidR="00633ECA">
        <w:rPr>
          <w:rFonts w:ascii="Times" w:eastAsia="맑은 고딕" w:hAnsi="Times" w:cs="Times"/>
        </w:rPr>
        <w:t xml:space="preserve"> numerology type and </w:t>
      </w:r>
      <w:r w:rsidR="00177EF4">
        <w:rPr>
          <w:rFonts w:ascii="Times" w:eastAsia="맑은 고딕" w:hAnsi="Times" w:cs="Times"/>
        </w:rPr>
        <w:t xml:space="preserve">NR </w:t>
      </w:r>
      <w:r w:rsidR="00633ECA">
        <w:rPr>
          <w:rFonts w:ascii="Times" w:eastAsia="맑은 고딕" w:hAnsi="Times" w:cs="Times"/>
        </w:rPr>
        <w:t>carrier type</w:t>
      </w:r>
      <w:r w:rsidR="00175F24">
        <w:rPr>
          <w:rFonts w:ascii="Times" w:eastAsia="맑은 고딕" w:hAnsi="Times" w:cs="Times"/>
        </w:rPr>
        <w:t xml:space="preserve"> [2]</w:t>
      </w:r>
      <w:r w:rsidR="00633ECA">
        <w:rPr>
          <w:rFonts w:ascii="Times" w:eastAsia="맑은 고딕" w:hAnsi="Times" w:cs="Times"/>
        </w:rPr>
        <w:t>.</w:t>
      </w:r>
      <w:r w:rsidR="00175F24">
        <w:rPr>
          <w:rFonts w:ascii="Times" w:eastAsia="맑은 고딕" w:hAnsi="Times" w:cs="Times"/>
        </w:rPr>
        <w:t xml:space="preserve"> </w:t>
      </w:r>
      <w:r w:rsidR="00633ECA">
        <w:rPr>
          <w:rFonts w:ascii="Times" w:eastAsia="맑은 고딕" w:hAnsi="Times" w:cs="Times"/>
        </w:rPr>
        <w:t xml:space="preserve">For </w:t>
      </w:r>
      <w:r w:rsidR="00B8545F">
        <w:rPr>
          <w:rFonts w:ascii="Times" w:eastAsia="맑은 고딕" w:hAnsi="Times" w:cs="Times"/>
        </w:rPr>
        <w:t xml:space="preserve">the </w:t>
      </w:r>
      <w:r w:rsidR="00633ECA">
        <w:rPr>
          <w:rFonts w:ascii="Times" w:eastAsia="맑은 고딕" w:hAnsi="Times" w:cs="Times"/>
        </w:rPr>
        <w:t>numerology type, two types</w:t>
      </w:r>
      <w:r w:rsidR="00806983">
        <w:rPr>
          <w:rFonts w:ascii="Times" w:eastAsia="맑은 고딕" w:hAnsi="Times" w:cs="Times"/>
        </w:rPr>
        <w:t xml:space="preserve"> from system perspective</w:t>
      </w:r>
      <w:r w:rsidR="00633ECA">
        <w:rPr>
          <w:rFonts w:ascii="Times" w:eastAsia="맑은 고딕" w:hAnsi="Times" w:cs="Times"/>
        </w:rPr>
        <w:t>, i.e., base</w:t>
      </w:r>
      <w:r w:rsidR="00806983">
        <w:rPr>
          <w:rFonts w:ascii="Times" w:eastAsia="맑은 고딕" w:hAnsi="Times" w:cs="Times"/>
        </w:rPr>
        <w:t xml:space="preserve"> numerology and sub-numerology</w:t>
      </w:r>
      <w:r w:rsidR="00633ECA">
        <w:rPr>
          <w:rFonts w:ascii="Times" w:eastAsia="맑은 고딕" w:hAnsi="Times" w:cs="Times"/>
        </w:rPr>
        <w:t>, and another two types</w:t>
      </w:r>
      <w:r w:rsidR="00806983">
        <w:rPr>
          <w:rFonts w:ascii="Times" w:eastAsia="맑은 고딕" w:hAnsi="Times" w:cs="Times"/>
        </w:rPr>
        <w:t xml:space="preserve"> from UE perspective</w:t>
      </w:r>
      <w:r w:rsidR="00633ECA">
        <w:rPr>
          <w:rFonts w:ascii="Times" w:eastAsia="맑은 고딕" w:hAnsi="Times" w:cs="Times"/>
        </w:rPr>
        <w:t xml:space="preserve">, i.e., primary numerology and secondary numerology, </w:t>
      </w:r>
      <w:r w:rsidR="00806983">
        <w:rPr>
          <w:rFonts w:ascii="Times" w:eastAsia="맑은 고딕" w:hAnsi="Times" w:cs="Times"/>
        </w:rPr>
        <w:t>are suggested</w:t>
      </w:r>
      <w:r w:rsidR="00DA7BF1">
        <w:rPr>
          <w:rFonts w:ascii="Times" w:eastAsia="맑은 고딕" w:hAnsi="Times" w:cs="Times"/>
        </w:rPr>
        <w:t xml:space="preserve">. For </w:t>
      </w:r>
      <w:r w:rsidR="00B8545F">
        <w:rPr>
          <w:rFonts w:ascii="Times" w:eastAsia="맑은 고딕" w:hAnsi="Times" w:cs="Times"/>
        </w:rPr>
        <w:t xml:space="preserve">the </w:t>
      </w:r>
      <w:r w:rsidR="00DA7BF1">
        <w:rPr>
          <w:rFonts w:ascii="Times" w:eastAsia="맑은 고딕" w:hAnsi="Times" w:cs="Times"/>
        </w:rPr>
        <w:t xml:space="preserve">carrier type, two types of NR carrier, i.e., Type 1 and Type 2, </w:t>
      </w:r>
      <w:r w:rsidR="00435C27">
        <w:rPr>
          <w:rFonts w:ascii="Times" w:eastAsia="맑은 고딕" w:hAnsi="Times" w:cs="Times"/>
        </w:rPr>
        <w:t>are</w:t>
      </w:r>
      <w:r w:rsidR="00DA7BF1">
        <w:rPr>
          <w:rFonts w:ascii="Times" w:eastAsia="맑은 고딕" w:hAnsi="Times" w:cs="Times"/>
        </w:rPr>
        <w:t xml:space="preserve"> taken into consideration. In Type 1 carrier, the base numerology serves as an anchor numerology and sub-numerolog</w:t>
      </w:r>
      <w:r w:rsidR="00435C27">
        <w:rPr>
          <w:rFonts w:ascii="Times" w:eastAsia="맑은 고딕" w:hAnsi="Times" w:cs="Times"/>
        </w:rPr>
        <w:t xml:space="preserve">ies are </w:t>
      </w:r>
      <w:r w:rsidR="00DA7BF1">
        <w:rPr>
          <w:rFonts w:ascii="Times" w:eastAsia="맑은 고딕" w:hAnsi="Times" w:cs="Times"/>
        </w:rPr>
        <w:t xml:space="preserve">add-on components. In Type 2 carrier, each </w:t>
      </w:r>
      <w:r w:rsidR="00435C27">
        <w:rPr>
          <w:rFonts w:ascii="Times" w:eastAsia="맑은 고딕" w:hAnsi="Times" w:cs="Times"/>
        </w:rPr>
        <w:t xml:space="preserve">numerology can solely provide full carrier </w:t>
      </w:r>
      <w:r w:rsidR="00DA7BF1">
        <w:rPr>
          <w:rFonts w:ascii="Times" w:eastAsia="맑은 고딕" w:hAnsi="Times" w:cs="Times"/>
        </w:rPr>
        <w:t>operation.</w:t>
      </w:r>
    </w:p>
    <w:p w14:paraId="7F225151" w14:textId="77777777" w:rsidR="00086180" w:rsidRPr="00175F24" w:rsidRDefault="00086180" w:rsidP="00086180">
      <w:pPr>
        <w:wordWrap/>
        <w:spacing w:after="120"/>
        <w:jc w:val="left"/>
        <w:rPr>
          <w:rFonts w:ascii="Times" w:eastAsia="맑은 고딕" w:hAnsi="Times" w:cs="Times"/>
        </w:rPr>
      </w:pPr>
    </w:p>
    <w:p w14:paraId="2D96EF9E" w14:textId="0E090738" w:rsidR="00EC4076" w:rsidRPr="00EC4076" w:rsidRDefault="007C74DD" w:rsidP="00EC4076">
      <w:pPr>
        <w:pStyle w:val="4"/>
      </w:pPr>
      <w:r>
        <w:t>Grouping</w:t>
      </w:r>
      <w:r w:rsidR="00071C67">
        <w:t xml:space="preserve"> </w:t>
      </w:r>
      <w:r>
        <w:t xml:space="preserve">of </w:t>
      </w:r>
      <w:r w:rsidR="00071C67">
        <w:t>frequency resources</w:t>
      </w:r>
    </w:p>
    <w:p w14:paraId="4B50044F" w14:textId="2BD0CD94" w:rsidR="008A74D4" w:rsidRDefault="00B8545F" w:rsidP="00243B9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To support</w:t>
      </w:r>
      <w:r w:rsidR="00AA25C5">
        <w:rPr>
          <w:rFonts w:ascii="Times" w:eastAsia="맑은 고딕" w:hAnsi="Times" w:cs="Times"/>
        </w:rPr>
        <w:t xml:space="preserve"> FDM </w:t>
      </w:r>
      <w:r w:rsidR="00184C29">
        <w:rPr>
          <w:rFonts w:ascii="Times" w:eastAsia="맑은 고딕" w:hAnsi="Times" w:cs="Times"/>
        </w:rPr>
        <w:t>of multiple</w:t>
      </w:r>
      <w:r w:rsidR="00AA25C5">
        <w:rPr>
          <w:rFonts w:ascii="Times" w:eastAsia="맑은 고딕" w:hAnsi="Times" w:cs="Times"/>
        </w:rPr>
        <w:t xml:space="preserve"> numerologies</w:t>
      </w:r>
      <w:r w:rsidR="00175F24">
        <w:rPr>
          <w:rFonts w:ascii="Times" w:eastAsia="맑은 고딕" w:hAnsi="Times" w:cs="Times"/>
        </w:rPr>
        <w:t>, the s</w:t>
      </w:r>
      <w:r w:rsidR="00AA29C0">
        <w:rPr>
          <w:rFonts w:ascii="Times" w:eastAsia="맑은 고딕" w:hAnsi="Times" w:cs="Times"/>
        </w:rPr>
        <w:t xml:space="preserve">ystem bandwidth </w:t>
      </w:r>
      <w:r>
        <w:rPr>
          <w:rFonts w:ascii="Times" w:eastAsia="맑은 고딕" w:hAnsi="Times" w:cs="Times"/>
        </w:rPr>
        <w:t xml:space="preserve">of a NR carrier </w:t>
      </w:r>
      <w:r w:rsidR="00AA29C0">
        <w:rPr>
          <w:rFonts w:ascii="Times" w:eastAsia="맑은 고딕" w:hAnsi="Times" w:cs="Times"/>
        </w:rPr>
        <w:t>can be divided into one or multiple f</w:t>
      </w:r>
      <w:r w:rsidR="00071C67">
        <w:rPr>
          <w:rFonts w:ascii="Times" w:eastAsia="맑은 고딕" w:hAnsi="Times" w:cs="Times"/>
        </w:rPr>
        <w:t>requency resource block</w:t>
      </w:r>
      <w:r w:rsidR="00AA29C0">
        <w:rPr>
          <w:rFonts w:ascii="Times" w:eastAsia="맑은 고딕" w:hAnsi="Times" w:cs="Times"/>
        </w:rPr>
        <w:t>s</w:t>
      </w:r>
      <w:r w:rsidR="00071C67">
        <w:rPr>
          <w:rFonts w:ascii="Times" w:eastAsia="맑은 고딕" w:hAnsi="Times" w:cs="Times"/>
        </w:rPr>
        <w:t xml:space="preserve"> (FRB</w:t>
      </w:r>
      <w:r w:rsidR="00AA29C0">
        <w:rPr>
          <w:rFonts w:ascii="Times" w:eastAsia="맑은 고딕" w:hAnsi="Times" w:cs="Times"/>
        </w:rPr>
        <w:t>s</w:t>
      </w:r>
      <w:r w:rsidR="00071C67">
        <w:rPr>
          <w:rFonts w:ascii="Times" w:eastAsia="맑은 고딕" w:hAnsi="Times" w:cs="Times"/>
        </w:rPr>
        <w:t>)</w:t>
      </w:r>
      <w:r w:rsidR="00546538">
        <w:rPr>
          <w:rFonts w:ascii="Times" w:eastAsia="맑은 고딕" w:hAnsi="Times" w:cs="Times"/>
        </w:rPr>
        <w:t xml:space="preserve">. This issue was already </w:t>
      </w:r>
      <w:r w:rsidR="00AA25C5">
        <w:rPr>
          <w:rFonts w:ascii="Times" w:eastAsia="맑은 고딕" w:hAnsi="Times" w:cs="Times"/>
        </w:rPr>
        <w:t>raised</w:t>
      </w:r>
      <w:r w:rsidR="00546538">
        <w:rPr>
          <w:rFonts w:ascii="Times" w:eastAsia="맑은 고딕" w:hAnsi="Times" w:cs="Times"/>
        </w:rPr>
        <w:t xml:space="preserve"> in the last meeting </w:t>
      </w:r>
      <w:r w:rsidR="00AA25C5">
        <w:rPr>
          <w:rFonts w:ascii="Times" w:eastAsia="맑은 고딕" w:hAnsi="Times" w:cs="Times"/>
        </w:rPr>
        <w:t xml:space="preserve">(e.g., </w:t>
      </w:r>
      <w:r w:rsidR="00546538">
        <w:rPr>
          <w:rFonts w:ascii="Times" w:eastAsia="맑은 고딕" w:hAnsi="Times" w:cs="Times"/>
        </w:rPr>
        <w:t>[3]</w:t>
      </w:r>
      <w:r w:rsidR="00AA25C5">
        <w:rPr>
          <w:rFonts w:ascii="Times" w:eastAsia="맑은 고딕" w:hAnsi="Times" w:cs="Times"/>
        </w:rPr>
        <w:t>)</w:t>
      </w:r>
      <w:r w:rsidR="00546538">
        <w:rPr>
          <w:rFonts w:ascii="Times" w:eastAsia="맑은 고딕" w:hAnsi="Times" w:cs="Times"/>
        </w:rPr>
        <w:t xml:space="preserve"> but was not conc</w:t>
      </w:r>
      <w:r w:rsidR="00AA25C5">
        <w:rPr>
          <w:rFonts w:ascii="Times" w:eastAsia="맑은 고딕" w:hAnsi="Times" w:cs="Times"/>
        </w:rPr>
        <w:t>luded due to lack of discussion</w:t>
      </w:r>
      <w:r w:rsidR="00EC4076">
        <w:rPr>
          <w:rFonts w:ascii="Times" w:eastAsia="맑은 고딕" w:hAnsi="Times" w:cs="Times"/>
        </w:rPr>
        <w:t>.</w:t>
      </w:r>
      <w:r w:rsidR="00175F24">
        <w:rPr>
          <w:rFonts w:ascii="Times" w:eastAsia="맑은 고딕" w:hAnsi="Times" w:cs="Times"/>
        </w:rPr>
        <w:t xml:space="preserve"> </w:t>
      </w:r>
      <w:r w:rsidR="00AA25C5">
        <w:rPr>
          <w:rFonts w:ascii="Times" w:eastAsia="맑은 고딕" w:hAnsi="Times" w:cs="Times"/>
        </w:rPr>
        <w:t>In our view,</w:t>
      </w:r>
      <w:r w:rsidR="00546538">
        <w:rPr>
          <w:rFonts w:ascii="Times" w:eastAsia="맑은 고딕" w:hAnsi="Times" w:cs="Times"/>
        </w:rPr>
        <w:t xml:space="preserve"> </w:t>
      </w:r>
      <w:r w:rsidR="00366F22">
        <w:rPr>
          <w:rFonts w:ascii="Times" w:eastAsia="맑은 고딕" w:hAnsi="Times" w:cs="Times"/>
        </w:rPr>
        <w:t xml:space="preserve">introducing </w:t>
      </w:r>
      <w:r w:rsidR="00243B97">
        <w:rPr>
          <w:rFonts w:ascii="Times" w:eastAsia="맑은 고딕" w:hAnsi="Times" w:cs="Times"/>
        </w:rPr>
        <w:t xml:space="preserve">a new </w:t>
      </w:r>
      <w:r w:rsidR="00366F22">
        <w:rPr>
          <w:rFonts w:ascii="Times" w:eastAsia="맑은 고딕" w:hAnsi="Times" w:cs="Times"/>
        </w:rPr>
        <w:t xml:space="preserve">unit of </w:t>
      </w:r>
      <w:r w:rsidR="00243B97">
        <w:rPr>
          <w:rFonts w:ascii="Times" w:eastAsia="맑은 고딕" w:hAnsi="Times" w:cs="Times"/>
        </w:rPr>
        <w:t xml:space="preserve">frequency </w:t>
      </w:r>
      <w:r w:rsidR="00546538">
        <w:rPr>
          <w:rFonts w:ascii="Times" w:eastAsia="맑은 고딕" w:hAnsi="Times" w:cs="Times"/>
        </w:rPr>
        <w:t>resource</w:t>
      </w:r>
      <w:r w:rsidR="00366F22">
        <w:rPr>
          <w:rFonts w:ascii="Times" w:eastAsia="맑은 고딕" w:hAnsi="Times" w:cs="Times"/>
        </w:rPr>
        <w:t>s</w:t>
      </w:r>
      <w:r w:rsidR="00546538">
        <w:rPr>
          <w:rFonts w:ascii="Times" w:eastAsia="맑은 고딕" w:hAnsi="Times" w:cs="Times"/>
        </w:rPr>
        <w:t xml:space="preserve"> </w:t>
      </w:r>
      <w:r w:rsidR="00366F22">
        <w:rPr>
          <w:rFonts w:ascii="Times" w:eastAsia="맑은 고딕" w:hAnsi="Times" w:cs="Times"/>
        </w:rPr>
        <w:t xml:space="preserve">larger than existing ones </w:t>
      </w:r>
      <w:r w:rsidR="00546538">
        <w:rPr>
          <w:rFonts w:ascii="Times" w:eastAsia="맑은 고딕" w:hAnsi="Times" w:cs="Times"/>
        </w:rPr>
        <w:t xml:space="preserve">is </w:t>
      </w:r>
      <w:r w:rsidR="00AA25C5">
        <w:rPr>
          <w:rFonts w:ascii="Times" w:eastAsia="맑은 고딕" w:hAnsi="Times" w:cs="Times"/>
        </w:rPr>
        <w:t>useful</w:t>
      </w:r>
      <w:r w:rsidR="00476485">
        <w:rPr>
          <w:rFonts w:ascii="Times" w:eastAsia="맑은 고딕" w:hAnsi="Times" w:cs="Times"/>
        </w:rPr>
        <w:t xml:space="preserve"> </w:t>
      </w:r>
      <w:r w:rsidR="00243B97">
        <w:rPr>
          <w:rFonts w:ascii="Times" w:eastAsia="맑은 고딕" w:hAnsi="Times" w:cs="Times"/>
        </w:rPr>
        <w:t xml:space="preserve">for efficient numerology configuration. </w:t>
      </w:r>
      <w:r w:rsidR="00EC4076">
        <w:rPr>
          <w:rFonts w:ascii="Times" w:eastAsia="맑은 고딕" w:hAnsi="Times" w:cs="Times"/>
        </w:rPr>
        <w:t xml:space="preserve">Basically </w:t>
      </w:r>
      <w:r w:rsidR="00476485">
        <w:rPr>
          <w:rFonts w:ascii="Times" w:eastAsia="맑은 고딕" w:hAnsi="Times" w:cs="Times"/>
        </w:rPr>
        <w:t>FRB can be defined as similar to the PRB</w:t>
      </w:r>
      <w:r w:rsidR="00F028D4">
        <w:rPr>
          <w:rFonts w:ascii="Times" w:eastAsia="맑은 고딕" w:hAnsi="Times" w:cs="Times"/>
        </w:rPr>
        <w:t xml:space="preserve"> (Physical Resource Block</w:t>
      </w:r>
      <w:r w:rsidR="00F028D4" w:rsidRPr="008A74D4">
        <w:rPr>
          <w:rFonts w:ascii="Times" w:eastAsia="맑은 고딕" w:hAnsi="Times" w:cs="Times"/>
        </w:rPr>
        <w:t>)</w:t>
      </w:r>
      <w:r w:rsidR="00476485">
        <w:rPr>
          <w:rFonts w:ascii="Times" w:eastAsia="맑은 고딕" w:hAnsi="Times" w:cs="Times"/>
        </w:rPr>
        <w:t xml:space="preserve"> in LTE. That is, FRBs </w:t>
      </w:r>
      <w:r w:rsidR="00243B97">
        <w:rPr>
          <w:rFonts w:ascii="Times" w:eastAsia="맑은 고딕" w:hAnsi="Times" w:cs="Times"/>
        </w:rPr>
        <w:t xml:space="preserve">can </w:t>
      </w:r>
      <w:r w:rsidR="00476485">
        <w:rPr>
          <w:rFonts w:ascii="Times" w:eastAsia="맑은 고딕" w:hAnsi="Times" w:cs="Times"/>
        </w:rPr>
        <w:t xml:space="preserve">have the same </w:t>
      </w:r>
      <w:r w:rsidR="00D52C05">
        <w:rPr>
          <w:rFonts w:ascii="Times" w:eastAsia="맑은 고딕" w:hAnsi="Times" w:cs="Times"/>
        </w:rPr>
        <w:t>size</w:t>
      </w:r>
      <w:r w:rsidR="00243B97">
        <w:rPr>
          <w:rFonts w:ascii="Times" w:eastAsia="맑은 고딕" w:hAnsi="Times" w:cs="Times"/>
        </w:rPr>
        <w:t xml:space="preserve"> as well as can be placed to be</w:t>
      </w:r>
      <w:r w:rsidR="00476485">
        <w:rPr>
          <w:rFonts w:ascii="Times" w:eastAsia="맑은 고딕" w:hAnsi="Times" w:cs="Times"/>
        </w:rPr>
        <w:t xml:space="preserve"> contiguous and not overlap with each other.</w:t>
      </w:r>
      <w:r w:rsidR="008A74D4">
        <w:rPr>
          <w:rFonts w:ascii="Times" w:eastAsia="맑은 고딕" w:hAnsi="Times" w:cs="Times" w:hint="eastAsia"/>
        </w:rPr>
        <w:t xml:space="preserve"> </w:t>
      </w:r>
      <w:r w:rsidR="008A74D4">
        <w:rPr>
          <w:rFonts w:ascii="Times" w:eastAsia="맑은 고딕" w:hAnsi="Times" w:cs="Times"/>
        </w:rPr>
        <w:t>Regarding the FRB size,</w:t>
      </w:r>
      <w:r w:rsidR="008A74D4">
        <w:rPr>
          <w:rFonts w:ascii="Times" w:eastAsia="맑은 고딕" w:hAnsi="Times" w:cs="Times" w:hint="eastAsia"/>
        </w:rPr>
        <w:t xml:space="preserve"> t</w:t>
      </w:r>
      <w:r w:rsidR="00EC4076">
        <w:rPr>
          <w:rFonts w:ascii="Times" w:eastAsia="맑은 고딕" w:hAnsi="Times" w:cs="Times"/>
        </w:rPr>
        <w:t>wo options can be considered.</w:t>
      </w:r>
    </w:p>
    <w:p w14:paraId="1B4968AC" w14:textId="2AC8A138" w:rsidR="00AA29C0" w:rsidRPr="008A74D4" w:rsidRDefault="00086180" w:rsidP="008A74D4">
      <w:pPr>
        <w:pStyle w:val="a4"/>
        <w:numPr>
          <w:ilvl w:val="0"/>
          <w:numId w:val="29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 w:rsidRPr="008A74D4">
        <w:rPr>
          <w:rFonts w:ascii="Times" w:eastAsia="맑은 고딕" w:hAnsi="Times" w:cs="Times" w:hint="eastAsia"/>
        </w:rPr>
        <w:t>Alt. A1:</w:t>
      </w:r>
      <w:r w:rsidRPr="008A74D4">
        <w:rPr>
          <w:rFonts w:ascii="Times" w:eastAsia="맑은 고딕" w:hAnsi="Times" w:cs="Times"/>
        </w:rPr>
        <w:t xml:space="preserve"> FRB </w:t>
      </w:r>
      <w:r w:rsidR="00D52C05">
        <w:rPr>
          <w:rFonts w:ascii="Times" w:eastAsia="맑은 고딕" w:hAnsi="Times" w:cs="Times"/>
        </w:rPr>
        <w:t xml:space="preserve">size </w:t>
      </w:r>
      <w:r w:rsidRPr="008A74D4">
        <w:rPr>
          <w:rFonts w:ascii="Times" w:eastAsia="맑은 고딕" w:hAnsi="Times" w:cs="Times"/>
        </w:rPr>
        <w:t xml:space="preserve">is a submultiple of </w:t>
      </w:r>
      <w:r w:rsidR="00F028D4">
        <w:rPr>
          <w:rFonts w:ascii="Times" w:eastAsia="맑은 고딕" w:hAnsi="Times" w:cs="Times"/>
        </w:rPr>
        <w:t xml:space="preserve">the </w:t>
      </w:r>
      <w:r w:rsidRPr="008A74D4">
        <w:rPr>
          <w:rFonts w:ascii="Times" w:eastAsia="맑은 고딕" w:hAnsi="Times" w:cs="Times"/>
        </w:rPr>
        <w:t>system bandwidth</w:t>
      </w:r>
      <w:r w:rsidR="001A58B9">
        <w:rPr>
          <w:rFonts w:ascii="Times" w:eastAsia="맑은 고딕" w:hAnsi="Times" w:cs="Times"/>
        </w:rPr>
        <w:t>.</w:t>
      </w:r>
      <w:r w:rsidR="00F028D4">
        <w:rPr>
          <w:rFonts w:ascii="Times" w:eastAsia="맑은 고딕" w:hAnsi="Times" w:cs="Times"/>
        </w:rPr>
        <w:t xml:space="preserve"> (</w:t>
      </w:r>
      <w:r w:rsidR="00F028D4">
        <w:rPr>
          <w:rFonts w:ascii="Times" w:eastAsia="맑은 고딕" w:hAnsi="Times" w:cs="Times"/>
        </w:rPr>
        <w:fldChar w:fldCharType="begin"/>
      </w:r>
      <w:r w:rsidR="00F028D4">
        <w:rPr>
          <w:rFonts w:ascii="Times" w:eastAsia="맑은 고딕" w:hAnsi="Times" w:cs="Times"/>
        </w:rPr>
        <w:instrText xml:space="preserve"> REF _Ref458441639 \h </w:instrText>
      </w:r>
      <w:r w:rsidR="00F028D4">
        <w:rPr>
          <w:rFonts w:ascii="Times" w:eastAsia="맑은 고딕" w:hAnsi="Times" w:cs="Times"/>
        </w:rPr>
      </w:r>
      <w:r w:rsidR="00F028D4">
        <w:rPr>
          <w:rFonts w:ascii="Times" w:eastAsia="맑은 고딕" w:hAnsi="Times" w:cs="Times"/>
        </w:rPr>
        <w:fldChar w:fldCharType="separate"/>
      </w:r>
      <w:r w:rsidR="00F028D4" w:rsidRPr="008A74D4">
        <w:rPr>
          <w:rFonts w:ascii="Times New Roman" w:hAnsi="Times New Roman" w:cs="Times New Roman"/>
        </w:rPr>
        <w:t xml:space="preserve">Fig. </w:t>
      </w:r>
      <w:r w:rsidR="00F028D4" w:rsidRPr="008A74D4">
        <w:rPr>
          <w:rFonts w:ascii="Times New Roman" w:hAnsi="Times New Roman" w:cs="Times New Roman"/>
          <w:noProof/>
        </w:rPr>
        <w:t>1</w:t>
      </w:r>
      <w:r w:rsidR="00F028D4">
        <w:rPr>
          <w:rFonts w:ascii="Times" w:eastAsia="맑은 고딕" w:hAnsi="Times" w:cs="Times"/>
        </w:rPr>
        <w:fldChar w:fldCharType="end"/>
      </w:r>
      <w:r w:rsidR="00F028D4">
        <w:rPr>
          <w:rFonts w:ascii="Times" w:eastAsia="맑은 고딕" w:hAnsi="Times" w:cs="Times"/>
        </w:rPr>
        <w:t>(a))</w:t>
      </w:r>
    </w:p>
    <w:p w14:paraId="3DCDC684" w14:textId="0EDD2690" w:rsidR="00086180" w:rsidRPr="008A74D4" w:rsidRDefault="008A74D4" w:rsidP="008A74D4">
      <w:pPr>
        <w:pStyle w:val="a4"/>
        <w:numPr>
          <w:ilvl w:val="0"/>
          <w:numId w:val="29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8A74D4">
        <w:rPr>
          <w:rFonts w:ascii="Times" w:eastAsia="맑은 고딕" w:hAnsi="Times" w:cs="Times"/>
        </w:rPr>
        <w:t>Alt. A2: A FRB consists of</w:t>
      </w:r>
      <w:r w:rsidR="00086180" w:rsidRPr="008A74D4">
        <w:rPr>
          <w:rFonts w:ascii="Times" w:eastAsia="맑은 고딕" w:hAnsi="Times" w:cs="Times"/>
        </w:rPr>
        <w:t xml:space="preserve"> </w:t>
      </w:r>
      <w:r w:rsidR="00F028D4">
        <w:rPr>
          <w:rFonts w:ascii="Times" w:eastAsia="맑은 고딕" w:hAnsi="Times" w:cs="Times"/>
        </w:rPr>
        <w:t>multiple PRBs</w:t>
      </w:r>
      <w:r w:rsidR="001A58B9">
        <w:rPr>
          <w:rFonts w:ascii="Times" w:eastAsia="맑은 고딕" w:hAnsi="Times" w:cs="Times"/>
        </w:rPr>
        <w:t>.</w:t>
      </w:r>
      <w:r w:rsidR="00F028D4">
        <w:rPr>
          <w:rFonts w:ascii="Times" w:eastAsia="맑은 고딕" w:hAnsi="Times" w:cs="Times"/>
        </w:rPr>
        <w:t xml:space="preserve"> (</w:t>
      </w:r>
      <w:r w:rsidR="00F028D4">
        <w:rPr>
          <w:rFonts w:ascii="Times" w:eastAsia="맑은 고딕" w:hAnsi="Times" w:cs="Times"/>
        </w:rPr>
        <w:fldChar w:fldCharType="begin"/>
      </w:r>
      <w:r w:rsidR="00F028D4">
        <w:rPr>
          <w:rFonts w:ascii="Times" w:eastAsia="맑은 고딕" w:hAnsi="Times" w:cs="Times"/>
        </w:rPr>
        <w:instrText xml:space="preserve"> REF _Ref458441639 \h </w:instrText>
      </w:r>
      <w:r w:rsidR="00F028D4">
        <w:rPr>
          <w:rFonts w:ascii="Times" w:eastAsia="맑은 고딕" w:hAnsi="Times" w:cs="Times"/>
        </w:rPr>
      </w:r>
      <w:r w:rsidR="00F028D4">
        <w:rPr>
          <w:rFonts w:ascii="Times" w:eastAsia="맑은 고딕" w:hAnsi="Times" w:cs="Times"/>
        </w:rPr>
        <w:fldChar w:fldCharType="separate"/>
      </w:r>
      <w:r w:rsidR="00F028D4" w:rsidRPr="008A74D4">
        <w:rPr>
          <w:rFonts w:ascii="Times New Roman" w:hAnsi="Times New Roman" w:cs="Times New Roman"/>
        </w:rPr>
        <w:t xml:space="preserve">Fig. </w:t>
      </w:r>
      <w:r w:rsidR="00F028D4" w:rsidRPr="008A74D4">
        <w:rPr>
          <w:rFonts w:ascii="Times New Roman" w:hAnsi="Times New Roman" w:cs="Times New Roman"/>
          <w:noProof/>
        </w:rPr>
        <w:t>1</w:t>
      </w:r>
      <w:r w:rsidR="00F028D4">
        <w:rPr>
          <w:rFonts w:ascii="Times" w:eastAsia="맑은 고딕" w:hAnsi="Times" w:cs="Times"/>
        </w:rPr>
        <w:fldChar w:fldCharType="end"/>
      </w:r>
      <w:r w:rsidR="00F028D4">
        <w:rPr>
          <w:rFonts w:ascii="Times" w:eastAsia="맑은 고딕" w:hAnsi="Times" w:cs="Times"/>
        </w:rPr>
        <w:t>(b))</w:t>
      </w:r>
    </w:p>
    <w:p w14:paraId="10C9053D" w14:textId="417FB392" w:rsidR="00086180" w:rsidRDefault="008A74D4" w:rsidP="00B258EF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For example, a NR carrier ha</w:t>
      </w:r>
      <w:r w:rsidR="00366F22">
        <w:rPr>
          <w:rFonts w:ascii="Times" w:eastAsia="맑은 고딕" w:hAnsi="Times" w:cs="Times"/>
        </w:rPr>
        <w:t>ving</w:t>
      </w:r>
      <w:r>
        <w:rPr>
          <w:rFonts w:ascii="Times" w:eastAsia="맑은 고딕" w:hAnsi="Times" w:cs="Times"/>
        </w:rPr>
        <w:t xml:space="preserve"> 20 MHz system bandwidth and 100 PRBs</w:t>
      </w:r>
      <w:r w:rsidR="00366F22">
        <w:rPr>
          <w:rFonts w:ascii="Times" w:eastAsia="맑은 고딕" w:hAnsi="Times" w:cs="Times"/>
        </w:rPr>
        <w:t xml:space="preserve"> can be considered</w:t>
      </w:r>
      <w:r>
        <w:rPr>
          <w:rFonts w:ascii="Times" w:eastAsia="맑은 고딕" w:hAnsi="Times" w:cs="Times"/>
        </w:rPr>
        <w:t xml:space="preserve">. Based on Alt. A1, </w:t>
      </w:r>
      <w:r>
        <w:rPr>
          <w:rFonts w:ascii="Times" w:eastAsia="맑은 고딕" w:hAnsi="Times" w:cs="Times"/>
        </w:rPr>
        <w:lastRenderedPageBreak/>
        <w:t>FRB size can be a sub</w:t>
      </w:r>
      <w:r w:rsidR="00D52C05">
        <w:rPr>
          <w:rFonts w:ascii="Times" w:eastAsia="맑은 고딕" w:hAnsi="Times" w:cs="Times"/>
        </w:rPr>
        <w:t>multiple of 20 MHz, e.g., 5 MHz</w:t>
      </w:r>
      <w:r>
        <w:rPr>
          <w:rFonts w:ascii="Times" w:eastAsia="맑은 고딕" w:hAnsi="Times" w:cs="Times"/>
        </w:rPr>
        <w:t xml:space="preserve"> fr</w:t>
      </w:r>
      <w:bookmarkStart w:id="2" w:name="_GoBack"/>
      <w:bookmarkEnd w:id="2"/>
      <w:r>
        <w:rPr>
          <w:rFonts w:ascii="Times" w:eastAsia="맑은 고딕" w:hAnsi="Times" w:cs="Times"/>
        </w:rPr>
        <w:t xml:space="preserve">om which 4 FRBs can be defined. On the other hand, </w:t>
      </w:r>
      <w:r w:rsidR="00E31D50">
        <w:rPr>
          <w:rFonts w:ascii="Times" w:eastAsia="맑은 고딕" w:hAnsi="Times" w:cs="Times"/>
        </w:rPr>
        <w:t xml:space="preserve">as an example of Alt. A2, one </w:t>
      </w:r>
      <w:r>
        <w:rPr>
          <w:rFonts w:ascii="Times" w:eastAsia="맑은 고딕" w:hAnsi="Times" w:cs="Times"/>
        </w:rPr>
        <w:t xml:space="preserve">FRB can consist of 16 PRBs which </w:t>
      </w:r>
      <w:r w:rsidR="00E31D50">
        <w:rPr>
          <w:rFonts w:ascii="Times" w:eastAsia="맑은 고딕" w:hAnsi="Times" w:cs="Times"/>
        </w:rPr>
        <w:t>yields</w:t>
      </w:r>
      <w:r>
        <w:rPr>
          <w:rFonts w:ascii="Times" w:eastAsia="맑은 고딕" w:hAnsi="Times" w:cs="Times"/>
        </w:rPr>
        <w:t xml:space="preserve"> </w:t>
      </w:r>
      <w:r w:rsidR="00E31D50">
        <w:rPr>
          <w:rFonts w:ascii="Times" w:eastAsia="맑은 고딕" w:hAnsi="Times" w:cs="Times"/>
        </w:rPr>
        <w:t xml:space="preserve">about </w:t>
      </w:r>
      <w:r>
        <w:rPr>
          <w:rFonts w:ascii="Times" w:eastAsia="맑은 고딕" w:hAnsi="Times" w:cs="Times"/>
        </w:rPr>
        <w:t xml:space="preserve">6 or 7 FRBs. In </w:t>
      </w:r>
      <w:r w:rsidR="00A35F2E">
        <w:rPr>
          <w:rFonts w:ascii="Times" w:eastAsia="맑은 고딕" w:hAnsi="Times" w:cs="Times"/>
        </w:rPr>
        <w:t>the latter</w:t>
      </w:r>
      <w:r w:rsidR="00E31D50">
        <w:rPr>
          <w:rFonts w:ascii="Times" w:eastAsia="맑은 고딕" w:hAnsi="Times" w:cs="Times"/>
        </w:rPr>
        <w:t xml:space="preserve"> case</w:t>
      </w:r>
      <w:r>
        <w:rPr>
          <w:rFonts w:ascii="Times" w:eastAsia="맑은 고딕" w:hAnsi="Times" w:cs="Times"/>
        </w:rPr>
        <w:t xml:space="preserve">, FRBs will </w:t>
      </w:r>
      <w:r w:rsidR="00E31D50">
        <w:rPr>
          <w:rFonts w:ascii="Times" w:eastAsia="맑은 고딕" w:hAnsi="Times" w:cs="Times"/>
        </w:rPr>
        <w:t>span only the valid part of the system bandwidth excluding the system guard band.</w:t>
      </w:r>
      <w:r w:rsidR="00E31D50">
        <w:rPr>
          <w:rFonts w:ascii="Times" w:eastAsia="맑은 고딕" w:hAnsi="Times" w:cs="Times" w:hint="eastAsia"/>
        </w:rPr>
        <w:t xml:space="preserve"> </w:t>
      </w:r>
      <w:r w:rsidR="00E31D50">
        <w:rPr>
          <w:rFonts w:ascii="Times" w:eastAsia="맑은 고딕" w:hAnsi="Times" w:cs="Times"/>
        </w:rPr>
        <w:t xml:space="preserve">In </w:t>
      </w:r>
      <w:r w:rsidR="00B8545F">
        <w:rPr>
          <w:rFonts w:ascii="Times" w:eastAsia="맑은 고딕" w:hAnsi="Times" w:cs="Times"/>
        </w:rPr>
        <w:t>any</w:t>
      </w:r>
      <w:r w:rsidR="00E31D50">
        <w:rPr>
          <w:rFonts w:ascii="Times" w:eastAsia="맑은 고딕" w:hAnsi="Times" w:cs="Times"/>
        </w:rPr>
        <w:t xml:space="preserve"> case, t</w:t>
      </w:r>
      <w:r w:rsidR="00F028D4">
        <w:rPr>
          <w:rFonts w:ascii="Times" w:eastAsia="맑은 고딕" w:hAnsi="Times" w:cs="Times"/>
        </w:rPr>
        <w:t xml:space="preserve">he </w:t>
      </w:r>
      <w:r w:rsidR="00994B30">
        <w:rPr>
          <w:rFonts w:ascii="Times" w:eastAsia="맑은 고딕" w:hAnsi="Times" w:cs="Times"/>
        </w:rPr>
        <w:t xml:space="preserve">FRB </w:t>
      </w:r>
      <w:r w:rsidR="00E31D50">
        <w:rPr>
          <w:rFonts w:ascii="Times" w:eastAsia="맑은 고딕" w:hAnsi="Times" w:cs="Times"/>
        </w:rPr>
        <w:t xml:space="preserve">size </w:t>
      </w:r>
      <w:r w:rsidR="00994B30">
        <w:rPr>
          <w:rFonts w:ascii="Times" w:eastAsia="맑은 고딕" w:hAnsi="Times" w:cs="Times"/>
        </w:rPr>
        <w:t xml:space="preserve">should be </w:t>
      </w:r>
      <w:r w:rsidR="00A35F2E">
        <w:rPr>
          <w:rFonts w:ascii="Times" w:eastAsia="맑은 고딕" w:hAnsi="Times" w:cs="Times"/>
        </w:rPr>
        <w:t>chosen</w:t>
      </w:r>
      <w:r w:rsidR="00F028D4">
        <w:rPr>
          <w:rFonts w:ascii="Times" w:eastAsia="맑은 고딕" w:hAnsi="Times" w:cs="Times"/>
        </w:rPr>
        <w:t xml:space="preserve"> appropriately</w:t>
      </w:r>
      <w:r w:rsidR="00994B30">
        <w:rPr>
          <w:rFonts w:ascii="Times" w:eastAsia="맑은 고딕" w:hAnsi="Times" w:cs="Times"/>
        </w:rPr>
        <w:t xml:space="preserve"> </w:t>
      </w:r>
      <w:r w:rsidR="00994B30" w:rsidRPr="00F40EFE">
        <w:rPr>
          <w:rFonts w:ascii="Times" w:eastAsia="맑은 고딕" w:hAnsi="Times" w:cs="Times"/>
        </w:rPr>
        <w:t xml:space="preserve">since too large FRB </w:t>
      </w:r>
      <w:r w:rsidR="00F028D4" w:rsidRPr="00F40EFE">
        <w:rPr>
          <w:rFonts w:ascii="Times" w:eastAsia="맑은 고딕" w:hAnsi="Times" w:cs="Times"/>
        </w:rPr>
        <w:t>will restrict the configuration flexibility and too small FRB will increase the overhead and make signals/channels design difficult.</w:t>
      </w:r>
    </w:p>
    <w:p w14:paraId="2FC539C5" w14:textId="77777777" w:rsidR="008A74D4" w:rsidRPr="00681344" w:rsidRDefault="008A74D4" w:rsidP="00B258EF">
      <w:pPr>
        <w:wordWrap/>
        <w:spacing w:after="120"/>
        <w:jc w:val="left"/>
        <w:rPr>
          <w:rFonts w:ascii="Times" w:eastAsia="맑은 고딕" w:hAnsi="Times" w:cs="Times"/>
        </w:rPr>
      </w:pPr>
    </w:p>
    <w:p w14:paraId="1471CFA4" w14:textId="22777399" w:rsidR="008A74D4" w:rsidRDefault="00681344" w:rsidP="008A74D4">
      <w:pPr>
        <w:keepNext/>
        <w:wordWrap/>
        <w:spacing w:after="120"/>
        <w:jc w:val="center"/>
      </w:pPr>
      <w:r>
        <w:object w:dxaOrig="13936" w:dyaOrig="2610" w14:anchorId="1F0D8D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87.5pt" o:ole="">
            <v:imagedata r:id="rId8" o:title=""/>
          </v:shape>
          <o:OLEObject Type="Embed" ProgID="Visio.Drawing.15" ShapeID="_x0000_i1025" DrawAspect="Content" ObjectID="_1532596932" r:id="rId9"/>
        </w:object>
      </w:r>
    </w:p>
    <w:p w14:paraId="6E95C4E7" w14:textId="6D637657" w:rsidR="00086180" w:rsidRPr="008A74D4" w:rsidRDefault="008A74D4" w:rsidP="008A74D4">
      <w:pPr>
        <w:pStyle w:val="a7"/>
        <w:jc w:val="center"/>
        <w:rPr>
          <w:rFonts w:ascii="Times New Roman" w:hAnsi="Times New Roman" w:cs="Times New Roman"/>
        </w:rPr>
      </w:pPr>
      <w:bookmarkStart w:id="3" w:name="_Ref458441639"/>
      <w:r w:rsidRPr="00681344">
        <w:rPr>
          <w:rFonts w:ascii="Times New Roman" w:hAnsi="Times New Roman" w:cs="Times New Roman"/>
        </w:rPr>
        <w:t xml:space="preserve">Fig. </w:t>
      </w:r>
      <w:r w:rsidRPr="00681344">
        <w:rPr>
          <w:rFonts w:ascii="Times New Roman" w:hAnsi="Times New Roman" w:cs="Times New Roman"/>
        </w:rPr>
        <w:fldChar w:fldCharType="begin"/>
      </w:r>
      <w:r w:rsidRPr="00681344">
        <w:rPr>
          <w:rFonts w:ascii="Times New Roman" w:hAnsi="Times New Roman" w:cs="Times New Roman"/>
        </w:rPr>
        <w:instrText xml:space="preserve"> SEQ Fig. \* ARABIC </w:instrText>
      </w:r>
      <w:r w:rsidRPr="00681344">
        <w:rPr>
          <w:rFonts w:ascii="Times New Roman" w:hAnsi="Times New Roman" w:cs="Times New Roman"/>
        </w:rPr>
        <w:fldChar w:fldCharType="separate"/>
      </w:r>
      <w:r w:rsidR="001A58B9" w:rsidRPr="00681344">
        <w:rPr>
          <w:rFonts w:ascii="Times New Roman" w:hAnsi="Times New Roman" w:cs="Times New Roman"/>
          <w:noProof/>
        </w:rPr>
        <w:t>1</w:t>
      </w:r>
      <w:r w:rsidRPr="00681344">
        <w:rPr>
          <w:rFonts w:ascii="Times New Roman" w:hAnsi="Times New Roman" w:cs="Times New Roman"/>
        </w:rPr>
        <w:fldChar w:fldCharType="end"/>
      </w:r>
      <w:bookmarkEnd w:id="3"/>
      <w:r w:rsidRPr="00681344">
        <w:rPr>
          <w:rFonts w:ascii="Times New Roman" w:hAnsi="Times New Roman" w:cs="Times New Roman"/>
        </w:rPr>
        <w:t xml:space="preserve">. </w:t>
      </w:r>
      <w:r w:rsidR="00681344" w:rsidRPr="00681344">
        <w:rPr>
          <w:rFonts w:ascii="Times New Roman" w:hAnsi="Times New Roman" w:cs="Times New Roman"/>
        </w:rPr>
        <w:t>Options for FRB size</w:t>
      </w:r>
    </w:p>
    <w:p w14:paraId="1809D074" w14:textId="70D96C65" w:rsidR="00E44331" w:rsidRDefault="00681344" w:rsidP="00681344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 w:rsidR="00A35F2E">
        <w:rPr>
          <w:rFonts w:ascii="Times" w:eastAsia="맑은 고딕" w:hAnsi="Times" w:cs="Times"/>
        </w:rPr>
        <w:t>some</w:t>
      </w:r>
      <w:r>
        <w:rPr>
          <w:rFonts w:ascii="Times" w:eastAsia="맑은 고딕" w:hAnsi="Times" w:cs="Times" w:hint="eastAsia"/>
        </w:rPr>
        <w:t xml:space="preserve"> FRB</w:t>
      </w:r>
      <w:r w:rsidR="00A35F2E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 w:hint="eastAsia"/>
        </w:rPr>
        <w:t xml:space="preserve">, there </w:t>
      </w:r>
      <w:r w:rsidR="00A35F2E">
        <w:rPr>
          <w:rFonts w:ascii="Times" w:eastAsia="맑은 고딕" w:hAnsi="Times" w:cs="Times"/>
        </w:rPr>
        <w:t>will</w:t>
      </w:r>
      <w:r>
        <w:rPr>
          <w:rFonts w:ascii="Times" w:eastAsia="맑은 고딕" w:hAnsi="Times" w:cs="Times" w:hint="eastAsia"/>
        </w:rPr>
        <w:t xml:space="preserve"> be </w:t>
      </w:r>
      <w:r w:rsidR="00A35F2E">
        <w:rPr>
          <w:rFonts w:ascii="Times" w:eastAsia="맑은 고딕" w:hAnsi="Times" w:cs="Times"/>
        </w:rPr>
        <w:t xml:space="preserve">a part of </w:t>
      </w:r>
      <w:r>
        <w:rPr>
          <w:rFonts w:ascii="Times" w:eastAsia="맑은 고딕" w:hAnsi="Times" w:cs="Times" w:hint="eastAsia"/>
        </w:rPr>
        <w:t>fixed DL resources in which UE</w:t>
      </w:r>
      <w:r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 w:hint="eastAsia"/>
        </w:rPr>
        <w:t xml:space="preserve"> assume primary numerology</w:t>
      </w:r>
      <w:r>
        <w:rPr>
          <w:rFonts w:ascii="Times" w:eastAsia="맑은 고딕" w:hAnsi="Times" w:cs="Times"/>
        </w:rPr>
        <w:t xml:space="preserve">. Such FRB(s) can be </w:t>
      </w:r>
      <w:r w:rsidR="002C5889">
        <w:rPr>
          <w:rFonts w:ascii="Times" w:eastAsia="맑은 고딕" w:hAnsi="Times" w:cs="Times"/>
        </w:rPr>
        <w:t>considered</w:t>
      </w:r>
      <w:r>
        <w:rPr>
          <w:rFonts w:ascii="Times" w:eastAsia="맑은 고딕" w:hAnsi="Times" w:cs="Times"/>
        </w:rPr>
        <w:t xml:space="preserve"> as </w:t>
      </w:r>
      <w:r w:rsidR="00B8545F">
        <w:rPr>
          <w:rFonts w:ascii="Times" w:eastAsia="맑은 고딕" w:hAnsi="Times" w:cs="Times"/>
        </w:rPr>
        <w:t>‘</w:t>
      </w:r>
      <w:r>
        <w:rPr>
          <w:rFonts w:ascii="Times" w:eastAsia="맑은 고딕" w:hAnsi="Times" w:cs="Times"/>
        </w:rPr>
        <w:t>anchor FRB</w:t>
      </w:r>
      <w:r w:rsidR="00B8545F">
        <w:rPr>
          <w:rFonts w:ascii="Times" w:eastAsia="맑은 고딕" w:hAnsi="Times" w:cs="Times"/>
        </w:rPr>
        <w:t>’</w:t>
      </w:r>
      <w:r>
        <w:rPr>
          <w:rFonts w:ascii="Times" w:eastAsia="맑은 고딕" w:hAnsi="Times" w:cs="Times"/>
        </w:rPr>
        <w:t>.</w:t>
      </w:r>
      <w:r w:rsidR="00496DDD">
        <w:rPr>
          <w:rFonts w:ascii="Times" w:eastAsia="맑은 고딕" w:hAnsi="Times" w:cs="Times"/>
        </w:rPr>
        <w:t xml:space="preserve"> In the fixed DL resource</w:t>
      </w:r>
      <w:r>
        <w:rPr>
          <w:rFonts w:ascii="Times" w:eastAsia="맑은 고딕" w:hAnsi="Times" w:cs="Times"/>
        </w:rPr>
        <w:t>s</w:t>
      </w:r>
      <w:r w:rsidR="00496DDD">
        <w:rPr>
          <w:rFonts w:ascii="Times" w:eastAsia="맑은 고딕" w:hAnsi="Times" w:cs="Times"/>
        </w:rPr>
        <w:t xml:space="preserve">, for example, </w:t>
      </w:r>
      <w:r w:rsidR="00184C29">
        <w:rPr>
          <w:rFonts w:ascii="Times" w:eastAsia="맑은 고딕" w:hAnsi="Times" w:cs="Times"/>
        </w:rPr>
        <w:t xml:space="preserve">DL </w:t>
      </w:r>
      <w:r w:rsidR="00496DDD">
        <w:rPr>
          <w:rFonts w:ascii="Times" w:eastAsia="맑은 고딕" w:hAnsi="Times" w:cs="Times"/>
        </w:rPr>
        <w:t>initial access signals and PDCCH using the base numerology</w:t>
      </w:r>
      <w:r>
        <w:rPr>
          <w:rFonts w:ascii="Times" w:eastAsia="맑은 고딕" w:hAnsi="Times" w:cs="Times"/>
        </w:rPr>
        <w:t xml:space="preserve"> can be transmitted</w:t>
      </w:r>
      <w:r w:rsidR="00496DDD">
        <w:rPr>
          <w:rFonts w:ascii="Times" w:eastAsia="맑은 고딕" w:hAnsi="Times" w:cs="Times"/>
        </w:rPr>
        <w:t xml:space="preserve">. The number of anchor FRB(s) should be minimized </w:t>
      </w:r>
      <w:r w:rsidR="00B8545F">
        <w:rPr>
          <w:rFonts w:ascii="Times" w:eastAsia="맑은 고딕" w:hAnsi="Times" w:cs="Times"/>
        </w:rPr>
        <w:t xml:space="preserve">for larger degree of freedom in </w:t>
      </w:r>
      <w:r>
        <w:rPr>
          <w:rFonts w:ascii="Times" w:eastAsia="맑은 고딕" w:hAnsi="Times" w:cs="Times"/>
        </w:rPr>
        <w:t xml:space="preserve">numerology configuration. </w:t>
      </w:r>
      <w:r w:rsidR="002C5889">
        <w:rPr>
          <w:rFonts w:ascii="Times" w:eastAsia="맑은 고딕" w:hAnsi="Times" w:cs="Times"/>
        </w:rPr>
        <w:t xml:space="preserve">UE may need to know the location of anchor FRB(s) </w:t>
      </w:r>
      <w:r w:rsidR="00A35F2E">
        <w:rPr>
          <w:rFonts w:ascii="Times" w:eastAsia="맑은 고딕" w:hAnsi="Times" w:cs="Times"/>
        </w:rPr>
        <w:t>to perform</w:t>
      </w:r>
      <w:r w:rsidR="002C5889">
        <w:rPr>
          <w:rFonts w:ascii="Times" w:eastAsia="맑은 고딕" w:hAnsi="Times" w:cs="Times"/>
        </w:rPr>
        <w:t xml:space="preserve"> PDCCH monitoring. </w:t>
      </w:r>
      <w:r w:rsidR="00B8545F">
        <w:rPr>
          <w:rFonts w:ascii="Times" w:eastAsia="맑은 고딕" w:hAnsi="Times" w:cs="Times"/>
        </w:rPr>
        <w:t>In that case</w:t>
      </w:r>
      <w:r w:rsidR="002C5889">
        <w:rPr>
          <w:rFonts w:ascii="Times" w:eastAsia="맑은 고딕" w:hAnsi="Times" w:cs="Times"/>
        </w:rPr>
        <w:t>, t</w:t>
      </w:r>
      <w:r w:rsidR="00496DDD">
        <w:rPr>
          <w:rFonts w:ascii="Times" w:eastAsia="맑은 고딕" w:hAnsi="Times" w:cs="Times"/>
        </w:rPr>
        <w:t xml:space="preserve">he location of </w:t>
      </w:r>
      <w:r w:rsidR="00B8545F">
        <w:rPr>
          <w:rFonts w:ascii="Times" w:eastAsia="맑은 고딕" w:hAnsi="Times" w:cs="Times"/>
        </w:rPr>
        <w:t xml:space="preserve">the </w:t>
      </w:r>
      <w:r w:rsidR="00496DDD">
        <w:rPr>
          <w:rFonts w:ascii="Times" w:eastAsia="맑은 고딕" w:hAnsi="Times" w:cs="Times"/>
        </w:rPr>
        <w:t xml:space="preserve">anchor FRB(s) can be </w:t>
      </w:r>
      <w:r w:rsidR="00E6726F">
        <w:rPr>
          <w:rFonts w:ascii="Times" w:eastAsia="맑은 고딕" w:hAnsi="Times" w:cs="Times"/>
        </w:rPr>
        <w:t xml:space="preserve">predefined or delivered </w:t>
      </w:r>
      <w:r w:rsidR="00B8545F">
        <w:rPr>
          <w:rFonts w:ascii="Times" w:eastAsia="맑은 고딕" w:hAnsi="Times" w:cs="Times"/>
        </w:rPr>
        <w:t xml:space="preserve">to UE </w:t>
      </w:r>
      <w:r w:rsidR="00E6726F">
        <w:rPr>
          <w:rFonts w:ascii="Times" w:eastAsia="맑은 고딕" w:hAnsi="Times" w:cs="Times"/>
        </w:rPr>
        <w:t>as system information</w:t>
      </w:r>
      <w:r w:rsidR="00496DDD">
        <w:rPr>
          <w:rFonts w:ascii="Times" w:eastAsia="맑은 고딕" w:hAnsi="Times" w:cs="Times"/>
        </w:rPr>
        <w:t>.</w:t>
      </w:r>
    </w:p>
    <w:p w14:paraId="72DCC830" w14:textId="1352CA57" w:rsidR="00682C3F" w:rsidRDefault="00A35F2E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Basically </w:t>
      </w:r>
      <w:r w:rsidR="003C2257">
        <w:rPr>
          <w:rFonts w:ascii="Times" w:eastAsia="맑은 고딕" w:hAnsi="Times" w:cs="Times"/>
        </w:rPr>
        <w:t>the</w:t>
      </w:r>
      <w:r>
        <w:rPr>
          <w:rFonts w:ascii="Times" w:eastAsia="맑은 고딕" w:hAnsi="Times" w:cs="Times"/>
        </w:rPr>
        <w:t xml:space="preserve"> numerolog</w:t>
      </w:r>
      <w:r w:rsidR="003C2257">
        <w:rPr>
          <w:rFonts w:ascii="Times" w:eastAsia="맑은 고딕" w:hAnsi="Times" w:cs="Times"/>
        </w:rPr>
        <w:t>y configuration</w:t>
      </w:r>
      <w:r>
        <w:rPr>
          <w:rFonts w:ascii="Times" w:eastAsia="맑은 고딕" w:hAnsi="Times" w:cs="Times"/>
        </w:rPr>
        <w:t xml:space="preserve"> can be semi-static.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Regarding </w:t>
      </w:r>
      <w:r w:rsidR="003C2257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dynamic configuration</w:t>
      </w:r>
      <w:r w:rsidR="003C2257">
        <w:rPr>
          <w:rFonts w:ascii="Times" w:eastAsia="맑은 고딕" w:hAnsi="Times" w:cs="Times"/>
        </w:rPr>
        <w:t>/</w:t>
      </w:r>
      <w:r w:rsidR="00D32361">
        <w:rPr>
          <w:rFonts w:ascii="Times" w:eastAsia="맑은 고딕" w:hAnsi="Times" w:cs="Times"/>
        </w:rPr>
        <w:t>reconfiguration, its necessity and impact on the receiver complexity and performance should be clarified first.</w:t>
      </w:r>
    </w:p>
    <w:p w14:paraId="1A971EE6" w14:textId="77777777" w:rsidR="00867C7D" w:rsidRPr="00D32361" w:rsidRDefault="00867C7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0B60EB4B" w14:textId="5FB130F2" w:rsidR="00071C67" w:rsidRPr="00697EA7" w:rsidRDefault="00071C67" w:rsidP="00071C67">
      <w:pPr>
        <w:pStyle w:val="4"/>
      </w:pPr>
      <w:r>
        <w:t>Subcarrier grids</w:t>
      </w:r>
    </w:p>
    <w:p w14:paraId="2789AED2" w14:textId="24D61499" w:rsidR="00071C67" w:rsidRDefault="00F30A3B" w:rsidP="00694D7D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LTE, </w:t>
      </w:r>
      <w:r w:rsidR="00D32361">
        <w:rPr>
          <w:rFonts w:ascii="Times" w:eastAsia="맑은 고딕" w:hAnsi="Times" w:cs="Times"/>
        </w:rPr>
        <w:t xml:space="preserve">a </w:t>
      </w:r>
      <w:r w:rsidR="00184C29">
        <w:rPr>
          <w:rFonts w:ascii="Times" w:eastAsia="맑은 고딕" w:hAnsi="Times" w:cs="Times"/>
        </w:rPr>
        <w:t>DL</w:t>
      </w:r>
      <w:r>
        <w:rPr>
          <w:rFonts w:ascii="Times" w:eastAsia="맑은 고딕" w:hAnsi="Times" w:cs="Times"/>
        </w:rPr>
        <w:t xml:space="preserve"> OFDM </w:t>
      </w:r>
      <w:r w:rsidR="00D32361">
        <w:rPr>
          <w:rFonts w:ascii="Times" w:eastAsia="맑은 고딕" w:hAnsi="Times" w:cs="Times"/>
        </w:rPr>
        <w:t>symbol is generated by</w:t>
      </w:r>
      <w:r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 w:hint="eastAsia"/>
        </w:rPr>
        <w:t xml:space="preserve">a single </w:t>
      </w:r>
      <w:r>
        <w:rPr>
          <w:rFonts w:ascii="Times" w:eastAsia="맑은 고딕" w:hAnsi="Times" w:cs="Times"/>
        </w:rPr>
        <w:t>IFFT operation</w:t>
      </w:r>
      <w:r>
        <w:rPr>
          <w:rFonts w:ascii="Times" w:eastAsia="맑은 고딕" w:hAnsi="Times" w:cs="Times" w:hint="eastAsia"/>
        </w:rPr>
        <w:t xml:space="preserve"> </w:t>
      </w:r>
      <w:r w:rsidR="00D32361">
        <w:rPr>
          <w:rFonts w:ascii="Times" w:eastAsia="맑은 고딕" w:hAnsi="Times" w:cs="Times"/>
        </w:rPr>
        <w:t>per each carrier</w:t>
      </w:r>
      <w:r w:rsidR="00D32361">
        <w:rPr>
          <w:rFonts w:ascii="Times" w:eastAsia="맑은 고딕" w:hAnsi="Times" w:cs="Times" w:hint="eastAsia"/>
        </w:rPr>
        <w:t xml:space="preserve">. </w:t>
      </w:r>
      <w:r>
        <w:rPr>
          <w:rFonts w:ascii="Times" w:eastAsia="맑은 고딕" w:hAnsi="Times" w:cs="Times"/>
        </w:rPr>
        <w:t xml:space="preserve">Therefore, </w:t>
      </w:r>
      <w:r>
        <w:rPr>
          <w:rFonts w:ascii="Times" w:eastAsia="맑은 고딕" w:hAnsi="Times" w:cs="Times" w:hint="eastAsia"/>
        </w:rPr>
        <w:t xml:space="preserve">each carrier </w:t>
      </w:r>
      <w:r>
        <w:rPr>
          <w:rFonts w:ascii="Times" w:eastAsia="맑은 고딕" w:hAnsi="Times" w:cs="Times"/>
        </w:rPr>
        <w:t>is expressed by</w:t>
      </w:r>
      <w:r>
        <w:rPr>
          <w:rFonts w:ascii="Times" w:eastAsia="맑은 고딕" w:hAnsi="Times" w:cs="Times" w:hint="eastAsia"/>
        </w:rPr>
        <w:t xml:space="preserve"> one full</w:t>
      </w:r>
      <w:r>
        <w:rPr>
          <w:rFonts w:ascii="Times" w:eastAsia="맑은 고딕" w:hAnsi="Times" w:cs="Times"/>
        </w:rPr>
        <w:t>-</w:t>
      </w:r>
      <w:r>
        <w:rPr>
          <w:rFonts w:ascii="Times" w:eastAsia="맑은 고딕" w:hAnsi="Times" w:cs="Times" w:hint="eastAsia"/>
        </w:rPr>
        <w:t>band subcarrier grid</w:t>
      </w:r>
      <w:r w:rsidR="00D32361">
        <w:rPr>
          <w:rFonts w:ascii="Times" w:eastAsia="맑은 고딕" w:hAnsi="Times" w:cs="Times"/>
        </w:rPr>
        <w:t xml:space="preserve"> in the frequency domain</w:t>
      </w:r>
      <w:r>
        <w:rPr>
          <w:rFonts w:ascii="Times" w:eastAsia="맑은 고딕" w:hAnsi="Times" w:cs="Times" w:hint="eastAsia"/>
        </w:rPr>
        <w:t>.</w:t>
      </w:r>
      <w:r>
        <w:rPr>
          <w:rFonts w:ascii="Times" w:eastAsia="맑은 고딕" w:hAnsi="Times" w:cs="Times"/>
        </w:rPr>
        <w:t xml:space="preserve"> On the other hand, in NR</w:t>
      </w:r>
      <w:r w:rsidR="00D32361">
        <w:rPr>
          <w:rFonts w:ascii="Times" w:eastAsia="맑은 고딕" w:hAnsi="Times" w:cs="Times"/>
        </w:rPr>
        <w:t xml:space="preserve"> with mixed numerology, </w:t>
      </w:r>
      <w:r w:rsidR="00AB21D7">
        <w:rPr>
          <w:rFonts w:ascii="Times" w:eastAsia="맑은 고딕" w:hAnsi="Times" w:cs="Times"/>
        </w:rPr>
        <w:t>at least one OFDM subcarrier grid per numerology is required.</w:t>
      </w:r>
      <w:r w:rsidR="00694D7D">
        <w:rPr>
          <w:rFonts w:ascii="Times" w:eastAsia="맑은 고딕" w:hAnsi="Times" w:cs="Times" w:hint="eastAsia"/>
        </w:rPr>
        <w:t xml:space="preserve"> </w:t>
      </w:r>
      <w:r w:rsidR="00AB21D7">
        <w:rPr>
          <w:rFonts w:ascii="Times" w:eastAsia="맑은 고딕" w:hAnsi="Times" w:cs="Times"/>
        </w:rPr>
        <w:t>For the base numerology, o</w:t>
      </w:r>
      <w:r w:rsidR="00694D7D">
        <w:rPr>
          <w:rFonts w:ascii="Times" w:eastAsia="맑은 고딕" w:hAnsi="Times" w:cs="Times"/>
        </w:rPr>
        <w:t xml:space="preserve">ne subcarrier grid </w:t>
      </w:r>
      <w:r w:rsidR="00AB21D7">
        <w:rPr>
          <w:rFonts w:ascii="Times" w:eastAsia="맑은 고딕" w:hAnsi="Times" w:cs="Times"/>
        </w:rPr>
        <w:t>may</w:t>
      </w:r>
      <w:r w:rsidR="00694D7D">
        <w:rPr>
          <w:rFonts w:ascii="Times" w:eastAsia="맑은 고딕" w:hAnsi="Times" w:cs="Times"/>
        </w:rPr>
        <w:t xml:space="preserve"> cover the whole system bandwidth in the same as the LTE. </w:t>
      </w:r>
      <w:r w:rsidR="00BC40B0">
        <w:rPr>
          <w:rFonts w:ascii="Times" w:eastAsia="맑은 고딕" w:hAnsi="Times" w:cs="Times"/>
        </w:rPr>
        <w:t>F</w:t>
      </w:r>
      <w:r w:rsidR="00694D7D">
        <w:rPr>
          <w:rFonts w:ascii="Times" w:eastAsia="맑은 고딕" w:hAnsi="Times" w:cs="Times"/>
        </w:rPr>
        <w:t xml:space="preserve">or sub-numerologies, </w:t>
      </w:r>
      <w:r w:rsidR="00BC40B0">
        <w:rPr>
          <w:rFonts w:ascii="Times" w:eastAsia="맑은 고딕" w:hAnsi="Times" w:cs="Times"/>
        </w:rPr>
        <w:t>the following</w:t>
      </w:r>
      <w:r w:rsidR="00694D7D">
        <w:rPr>
          <w:rFonts w:ascii="Times" w:eastAsia="맑은 고딕" w:hAnsi="Times" w:cs="Times"/>
        </w:rPr>
        <w:t xml:space="preserve"> options can be considered.</w:t>
      </w:r>
    </w:p>
    <w:p w14:paraId="225C52EF" w14:textId="7035928B" w:rsidR="00086180" w:rsidRPr="006E46B7" w:rsidRDefault="00086180" w:rsidP="006E46B7">
      <w:pPr>
        <w:pStyle w:val="a4"/>
        <w:numPr>
          <w:ilvl w:val="0"/>
          <w:numId w:val="30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 w:rsidRPr="006E46B7">
        <w:rPr>
          <w:rFonts w:ascii="Times" w:eastAsia="맑은 고딕" w:hAnsi="Times" w:cs="Times" w:hint="eastAsia"/>
        </w:rPr>
        <w:t xml:space="preserve">Alt. B1: </w:t>
      </w:r>
      <w:r w:rsidR="00694D7D">
        <w:rPr>
          <w:rFonts w:ascii="Times" w:eastAsia="맑은 고딕" w:hAnsi="Times" w:cs="Times"/>
        </w:rPr>
        <w:t>One</w:t>
      </w:r>
      <w:r w:rsidR="006E46B7" w:rsidRPr="006E46B7">
        <w:rPr>
          <w:rFonts w:ascii="Times" w:eastAsia="맑은 고딕" w:hAnsi="Times" w:cs="Times"/>
        </w:rPr>
        <w:t xml:space="preserve"> full-band subcarrier grid</w:t>
      </w:r>
      <w:r w:rsidRPr="006E46B7">
        <w:rPr>
          <w:rFonts w:ascii="Times" w:eastAsia="맑은 고딕" w:hAnsi="Times" w:cs="Times"/>
        </w:rPr>
        <w:t xml:space="preserve"> per </w:t>
      </w:r>
      <w:r w:rsidR="006E46B7" w:rsidRPr="006E46B7">
        <w:rPr>
          <w:rFonts w:ascii="Times" w:eastAsia="맑은 고딕" w:hAnsi="Times" w:cs="Times"/>
        </w:rPr>
        <w:t>sub-</w:t>
      </w:r>
      <w:r w:rsidRPr="006E46B7">
        <w:rPr>
          <w:rFonts w:ascii="Times" w:eastAsia="맑은 고딕" w:hAnsi="Times" w:cs="Times"/>
        </w:rPr>
        <w:t>numerology</w:t>
      </w:r>
      <w:r w:rsidR="006E46B7">
        <w:rPr>
          <w:rFonts w:ascii="Times" w:eastAsia="맑은 고딕" w:hAnsi="Times" w:cs="Times"/>
        </w:rPr>
        <w:t xml:space="preserve"> (</w:t>
      </w:r>
      <w:r w:rsidR="006E46B7">
        <w:rPr>
          <w:rFonts w:ascii="Times" w:eastAsia="맑은 고딕" w:hAnsi="Times" w:cs="Times"/>
        </w:rPr>
        <w:fldChar w:fldCharType="begin"/>
      </w:r>
      <w:r w:rsidR="006E46B7">
        <w:rPr>
          <w:rFonts w:ascii="Times" w:eastAsia="맑은 고딕" w:hAnsi="Times" w:cs="Times"/>
        </w:rPr>
        <w:instrText xml:space="preserve"> REF _Ref458450546 \h </w:instrText>
      </w:r>
      <w:r w:rsidR="006E46B7">
        <w:rPr>
          <w:rFonts w:ascii="Times" w:eastAsia="맑은 고딕" w:hAnsi="Times" w:cs="Times"/>
        </w:rPr>
      </w:r>
      <w:r w:rsidR="006E46B7">
        <w:rPr>
          <w:rFonts w:ascii="Times" w:eastAsia="맑은 고딕" w:hAnsi="Times" w:cs="Times"/>
        </w:rPr>
        <w:fldChar w:fldCharType="separate"/>
      </w:r>
      <w:r w:rsidR="006E46B7" w:rsidRPr="006E46B7">
        <w:rPr>
          <w:rFonts w:ascii="Times New Roman" w:hAnsi="Times New Roman" w:cs="Times New Roman"/>
        </w:rPr>
        <w:t xml:space="preserve">Fig. </w:t>
      </w:r>
      <w:r w:rsidR="006E46B7" w:rsidRPr="006E46B7">
        <w:rPr>
          <w:rFonts w:ascii="Times New Roman" w:hAnsi="Times New Roman" w:cs="Times New Roman"/>
          <w:noProof/>
        </w:rPr>
        <w:t>2</w:t>
      </w:r>
      <w:r w:rsidR="006E46B7">
        <w:rPr>
          <w:rFonts w:ascii="Times" w:eastAsia="맑은 고딕" w:hAnsi="Times" w:cs="Times"/>
        </w:rPr>
        <w:fldChar w:fldCharType="end"/>
      </w:r>
      <w:r w:rsidR="006E46B7">
        <w:rPr>
          <w:rFonts w:ascii="Times" w:eastAsia="맑은 고딕" w:hAnsi="Times" w:cs="Times"/>
        </w:rPr>
        <w:t>(a))</w:t>
      </w:r>
    </w:p>
    <w:p w14:paraId="70F08B5D" w14:textId="732A31F3" w:rsidR="00086180" w:rsidRPr="006E46B7" w:rsidRDefault="00086180" w:rsidP="008152E9">
      <w:pPr>
        <w:pStyle w:val="a4"/>
        <w:numPr>
          <w:ilvl w:val="0"/>
          <w:numId w:val="30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6E46B7">
        <w:rPr>
          <w:rFonts w:ascii="Times" w:eastAsia="맑은 고딕" w:hAnsi="Times" w:cs="Times"/>
        </w:rPr>
        <w:t xml:space="preserve">Alt. B2: </w:t>
      </w:r>
      <w:r w:rsidR="006E46B7" w:rsidRPr="006E46B7">
        <w:rPr>
          <w:rFonts w:ascii="Times" w:eastAsia="맑은 고딕" w:hAnsi="Times" w:cs="Times"/>
        </w:rPr>
        <w:t>O</w:t>
      </w:r>
      <w:r w:rsidRPr="006E46B7">
        <w:rPr>
          <w:rFonts w:ascii="Times" w:eastAsia="맑은 고딕" w:hAnsi="Times" w:cs="Times"/>
        </w:rPr>
        <w:t>ne or multiple sub</w:t>
      </w:r>
      <w:r w:rsidR="006E46B7" w:rsidRPr="006E46B7">
        <w:rPr>
          <w:rFonts w:ascii="Times" w:eastAsia="맑은 고딕" w:hAnsi="Times" w:cs="Times"/>
        </w:rPr>
        <w:t>-</w:t>
      </w:r>
      <w:r w:rsidRPr="006E46B7">
        <w:rPr>
          <w:rFonts w:ascii="Times" w:eastAsia="맑은 고딕" w:hAnsi="Times" w:cs="Times"/>
        </w:rPr>
        <w:t xml:space="preserve">band grids </w:t>
      </w:r>
      <w:r w:rsidR="006E46B7" w:rsidRPr="006E46B7">
        <w:rPr>
          <w:rFonts w:ascii="Times" w:eastAsia="맑은 고딕" w:hAnsi="Times" w:cs="Times"/>
        </w:rPr>
        <w:t>per</w:t>
      </w:r>
      <w:r w:rsidRPr="006E46B7">
        <w:rPr>
          <w:rFonts w:ascii="Times" w:eastAsia="맑은 고딕" w:hAnsi="Times" w:cs="Times"/>
        </w:rPr>
        <w:t xml:space="preserve"> sub-nume</w:t>
      </w:r>
      <w:r w:rsidR="006E46B7" w:rsidRPr="006E46B7">
        <w:rPr>
          <w:rFonts w:ascii="Times" w:eastAsia="맑은 고딕" w:hAnsi="Times" w:cs="Times"/>
        </w:rPr>
        <w:t>rology</w:t>
      </w:r>
      <w:r w:rsidR="006E46B7">
        <w:rPr>
          <w:rFonts w:ascii="Times" w:eastAsia="맑은 고딕" w:hAnsi="Times" w:cs="Times"/>
        </w:rPr>
        <w:t xml:space="preserve"> (</w:t>
      </w:r>
      <w:r w:rsidR="006E46B7">
        <w:rPr>
          <w:rFonts w:ascii="Times" w:eastAsia="맑은 고딕" w:hAnsi="Times" w:cs="Times"/>
        </w:rPr>
        <w:fldChar w:fldCharType="begin"/>
      </w:r>
      <w:r w:rsidR="006E46B7">
        <w:rPr>
          <w:rFonts w:ascii="Times" w:eastAsia="맑은 고딕" w:hAnsi="Times" w:cs="Times"/>
        </w:rPr>
        <w:instrText xml:space="preserve"> REF _Ref458450546 \h </w:instrText>
      </w:r>
      <w:r w:rsidR="006E46B7">
        <w:rPr>
          <w:rFonts w:ascii="Times" w:eastAsia="맑은 고딕" w:hAnsi="Times" w:cs="Times"/>
        </w:rPr>
      </w:r>
      <w:r w:rsidR="006E46B7">
        <w:rPr>
          <w:rFonts w:ascii="Times" w:eastAsia="맑은 고딕" w:hAnsi="Times" w:cs="Times"/>
        </w:rPr>
        <w:fldChar w:fldCharType="separate"/>
      </w:r>
      <w:r w:rsidR="006E46B7" w:rsidRPr="006E46B7">
        <w:rPr>
          <w:rFonts w:ascii="Times New Roman" w:hAnsi="Times New Roman" w:cs="Times New Roman"/>
        </w:rPr>
        <w:t xml:space="preserve">Fig. </w:t>
      </w:r>
      <w:r w:rsidR="006E46B7" w:rsidRPr="006E46B7">
        <w:rPr>
          <w:rFonts w:ascii="Times New Roman" w:hAnsi="Times New Roman" w:cs="Times New Roman"/>
          <w:noProof/>
        </w:rPr>
        <w:t>2</w:t>
      </w:r>
      <w:r w:rsidR="006E46B7">
        <w:rPr>
          <w:rFonts w:ascii="Times" w:eastAsia="맑은 고딕" w:hAnsi="Times" w:cs="Times"/>
        </w:rPr>
        <w:fldChar w:fldCharType="end"/>
      </w:r>
      <w:r w:rsidR="006E46B7">
        <w:rPr>
          <w:rFonts w:ascii="Times" w:eastAsia="맑은 고딕" w:hAnsi="Times" w:cs="Times"/>
        </w:rPr>
        <w:t>(b))</w:t>
      </w:r>
    </w:p>
    <w:p w14:paraId="19B073EA" w14:textId="470C047C" w:rsidR="006E46B7" w:rsidRDefault="00694D7D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Alt. B1, the </w:t>
      </w:r>
      <w:r w:rsidR="005B15CD">
        <w:rPr>
          <w:rFonts w:ascii="Times" w:eastAsia="맑은 고딕" w:hAnsi="Times" w:cs="Times"/>
        </w:rPr>
        <w:t xml:space="preserve">subcarrier grids may have the fixed </w:t>
      </w:r>
      <w:r>
        <w:rPr>
          <w:rFonts w:ascii="Times" w:eastAsia="맑은 고딕" w:hAnsi="Times" w:cs="Times" w:hint="eastAsia"/>
        </w:rPr>
        <w:t xml:space="preserve">size and location. </w:t>
      </w:r>
      <w:r w:rsidR="00BC40B0">
        <w:rPr>
          <w:rFonts w:ascii="Times" w:eastAsia="맑은 고딕" w:hAnsi="Times" w:cs="Times"/>
        </w:rPr>
        <w:t xml:space="preserve">As an option, all the subcarrier grids </w:t>
      </w:r>
      <w:r w:rsidR="000B07B2">
        <w:rPr>
          <w:rFonts w:ascii="Times" w:eastAsia="맑은 고딕" w:hAnsi="Times" w:cs="Times"/>
        </w:rPr>
        <w:t xml:space="preserve">in a NR carrier </w:t>
      </w:r>
      <w:r w:rsidR="00BC40B0">
        <w:rPr>
          <w:rFonts w:ascii="Times" w:eastAsia="맑은 고딕" w:hAnsi="Times" w:cs="Times"/>
        </w:rPr>
        <w:t xml:space="preserve">can </w:t>
      </w:r>
      <w:r w:rsidR="000B07B2">
        <w:rPr>
          <w:rFonts w:ascii="Times" w:eastAsia="맑은 고딕" w:hAnsi="Times" w:cs="Times"/>
        </w:rPr>
        <w:t>occupy</w:t>
      </w:r>
      <w:r w:rsidR="00BC40B0">
        <w:rPr>
          <w:rFonts w:ascii="Times" w:eastAsia="맑은 고딕" w:hAnsi="Times" w:cs="Times"/>
        </w:rPr>
        <w:t xml:space="preserve"> </w:t>
      </w:r>
      <w:r w:rsidR="000B07B2">
        <w:rPr>
          <w:rFonts w:ascii="Times" w:eastAsia="맑은 고딕" w:hAnsi="Times" w:cs="Times"/>
        </w:rPr>
        <w:t>an identical</w:t>
      </w:r>
      <w:r w:rsidR="00BC40B0">
        <w:rPr>
          <w:rFonts w:ascii="Times" w:eastAsia="맑은 고딕" w:hAnsi="Times" w:cs="Times"/>
        </w:rPr>
        <w:t xml:space="preserve"> frequency range. </w:t>
      </w:r>
      <w:r w:rsidR="005B15CD">
        <w:rPr>
          <w:rFonts w:ascii="Times" w:eastAsia="맑은 고딕" w:hAnsi="Times" w:cs="Times"/>
        </w:rPr>
        <w:t>In contrast, i</w:t>
      </w:r>
      <w:r>
        <w:rPr>
          <w:rFonts w:ascii="Times" w:eastAsia="맑은 고딕" w:hAnsi="Times" w:cs="Times"/>
        </w:rPr>
        <w:t xml:space="preserve">n Alt. B2, the size and location of </w:t>
      </w:r>
      <w:r w:rsidR="005B15CD">
        <w:rPr>
          <w:rFonts w:ascii="Times" w:eastAsia="맑은 고딕" w:hAnsi="Times" w:cs="Times"/>
        </w:rPr>
        <w:t xml:space="preserve">the </w:t>
      </w:r>
      <w:r>
        <w:rPr>
          <w:rFonts w:ascii="Times" w:eastAsia="맑은 고딕" w:hAnsi="Times" w:cs="Times"/>
        </w:rPr>
        <w:t>subcarrier grids can b</w:t>
      </w:r>
      <w:r w:rsidR="005B15CD">
        <w:rPr>
          <w:rFonts w:ascii="Times" w:eastAsia="맑은 고딕" w:hAnsi="Times" w:cs="Times"/>
        </w:rPr>
        <w:t>e either fixed or configurable, and</w:t>
      </w:r>
      <w:r>
        <w:rPr>
          <w:rFonts w:ascii="Times" w:eastAsia="맑은 고딕" w:hAnsi="Times" w:cs="Times"/>
        </w:rPr>
        <w:t xml:space="preserve"> </w:t>
      </w:r>
      <w:r w:rsidR="005B15CD">
        <w:rPr>
          <w:rFonts w:ascii="Times" w:eastAsia="맑은 고딕" w:hAnsi="Times" w:cs="Times"/>
        </w:rPr>
        <w:t xml:space="preserve">there would be a possibility that </w:t>
      </w:r>
      <w:r>
        <w:rPr>
          <w:rFonts w:ascii="Times" w:eastAsia="맑은 고딕" w:hAnsi="Times" w:cs="Times"/>
        </w:rPr>
        <w:t xml:space="preserve">multiple subcarrier grids </w:t>
      </w:r>
      <w:r w:rsidR="005B15CD">
        <w:rPr>
          <w:rFonts w:ascii="Times" w:eastAsia="맑은 고딕" w:hAnsi="Times" w:cs="Times"/>
        </w:rPr>
        <w:t>are</w:t>
      </w:r>
      <w:r>
        <w:rPr>
          <w:rFonts w:ascii="Times" w:eastAsia="맑은 고딕" w:hAnsi="Times" w:cs="Times"/>
        </w:rPr>
        <w:t xml:space="preserve"> </w:t>
      </w:r>
      <w:r w:rsidR="005B15CD">
        <w:rPr>
          <w:rFonts w:ascii="Times" w:eastAsia="맑은 고딕" w:hAnsi="Times" w:cs="Times"/>
        </w:rPr>
        <w:t xml:space="preserve">defined or </w:t>
      </w:r>
      <w:r>
        <w:rPr>
          <w:rFonts w:ascii="Times" w:eastAsia="맑은 고딕" w:hAnsi="Times" w:cs="Times"/>
        </w:rPr>
        <w:t>configured for one sub-numerology</w:t>
      </w:r>
      <w:r w:rsidR="005B15CD">
        <w:rPr>
          <w:rFonts w:ascii="Times" w:eastAsia="맑은 고딕" w:hAnsi="Times" w:cs="Times"/>
        </w:rPr>
        <w:t>.</w:t>
      </w:r>
      <w:r w:rsidR="000E1575">
        <w:rPr>
          <w:rFonts w:ascii="Times" w:eastAsia="맑은 고딕" w:hAnsi="Times" w:cs="Times"/>
        </w:rPr>
        <w:t xml:space="preserve"> Alt. B2 may provide narrower bandwidth operations </w:t>
      </w:r>
      <w:r w:rsidR="00BC40B0">
        <w:rPr>
          <w:rFonts w:ascii="Times" w:eastAsia="맑은 고딕" w:hAnsi="Times" w:cs="Times"/>
        </w:rPr>
        <w:t>for</w:t>
      </w:r>
      <w:r w:rsidR="000E1575">
        <w:rPr>
          <w:rFonts w:ascii="Times" w:eastAsia="맑은 고딕" w:hAnsi="Times" w:cs="Times"/>
        </w:rPr>
        <w:t xml:space="preserve"> sub-numerologies, but in order to do that the location of the center frequency for sub-numerology may need to be configured</w:t>
      </w:r>
      <w:r w:rsidR="00BC40B0">
        <w:rPr>
          <w:rFonts w:ascii="Times" w:eastAsia="맑은 고딕" w:hAnsi="Times" w:cs="Times"/>
        </w:rPr>
        <w:t xml:space="preserve"> to UE</w:t>
      </w:r>
      <w:r w:rsidR="000E1575">
        <w:rPr>
          <w:rFonts w:ascii="Times" w:eastAsia="맑은 고딕" w:hAnsi="Times" w:cs="Times"/>
        </w:rPr>
        <w:t>.</w:t>
      </w:r>
    </w:p>
    <w:p w14:paraId="66FD51DD" w14:textId="77777777" w:rsidR="00694D7D" w:rsidRPr="006E46B7" w:rsidRDefault="00694D7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07D7147E" w14:textId="11EEF3E8" w:rsidR="006E46B7" w:rsidRDefault="00694D7D" w:rsidP="006E46B7">
      <w:pPr>
        <w:keepNext/>
        <w:wordWrap/>
        <w:spacing w:after="120"/>
        <w:jc w:val="center"/>
      </w:pPr>
      <w:r>
        <w:object w:dxaOrig="22275" w:dyaOrig="4156" w14:anchorId="1BEAD9FA">
          <v:shape id="_x0000_i1026" type="#_x0000_t75" style="width:464.5pt;height:87.5pt" o:ole="">
            <v:imagedata r:id="rId10" o:title=""/>
          </v:shape>
          <o:OLEObject Type="Embed" ProgID="Visio.Drawing.15" ShapeID="_x0000_i1026" DrawAspect="Content" ObjectID="_1532596933" r:id="rId11"/>
        </w:object>
      </w:r>
    </w:p>
    <w:p w14:paraId="7CBF4034" w14:textId="170FBA30" w:rsidR="00086180" w:rsidRPr="006E46B7" w:rsidRDefault="006E46B7" w:rsidP="006E46B7">
      <w:pPr>
        <w:pStyle w:val="a7"/>
        <w:jc w:val="center"/>
        <w:rPr>
          <w:rFonts w:ascii="Times New Roman" w:hAnsi="Times New Roman" w:cs="Times New Roman"/>
        </w:rPr>
      </w:pPr>
      <w:bookmarkStart w:id="4" w:name="_Ref458450546"/>
      <w:r w:rsidRPr="006E46B7">
        <w:rPr>
          <w:rFonts w:ascii="Times New Roman" w:hAnsi="Times New Roman" w:cs="Times New Roman"/>
        </w:rPr>
        <w:t xml:space="preserve">Fig. </w:t>
      </w:r>
      <w:r w:rsidRPr="006E46B7">
        <w:rPr>
          <w:rFonts w:ascii="Times New Roman" w:hAnsi="Times New Roman" w:cs="Times New Roman"/>
        </w:rPr>
        <w:fldChar w:fldCharType="begin"/>
      </w:r>
      <w:r w:rsidRPr="006E46B7">
        <w:rPr>
          <w:rFonts w:ascii="Times New Roman" w:hAnsi="Times New Roman" w:cs="Times New Roman"/>
        </w:rPr>
        <w:instrText xml:space="preserve"> SEQ Fig. \* ARABIC </w:instrText>
      </w:r>
      <w:r w:rsidRPr="006E46B7">
        <w:rPr>
          <w:rFonts w:ascii="Times New Roman" w:hAnsi="Times New Roman" w:cs="Times New Roman"/>
        </w:rPr>
        <w:fldChar w:fldCharType="separate"/>
      </w:r>
      <w:r w:rsidR="001A58B9">
        <w:rPr>
          <w:rFonts w:ascii="Times New Roman" w:hAnsi="Times New Roman" w:cs="Times New Roman"/>
          <w:noProof/>
        </w:rPr>
        <w:t>2</w:t>
      </w:r>
      <w:r w:rsidRPr="006E46B7">
        <w:rPr>
          <w:rFonts w:ascii="Times New Roman" w:hAnsi="Times New Roman" w:cs="Times New Roman"/>
        </w:rPr>
        <w:fldChar w:fldCharType="end"/>
      </w:r>
      <w:bookmarkEnd w:id="4"/>
      <w:r w:rsidRPr="006E46B7">
        <w:rPr>
          <w:rFonts w:ascii="Times New Roman" w:hAnsi="Times New Roman" w:cs="Times New Roman"/>
        </w:rPr>
        <w:t>. Subcarrier grids</w:t>
      </w:r>
      <w:r w:rsidR="00694D7D">
        <w:rPr>
          <w:rFonts w:ascii="Times New Roman" w:hAnsi="Times New Roman" w:cs="Times New Roman"/>
        </w:rPr>
        <w:t xml:space="preserve"> for multiple numerologies</w:t>
      </w:r>
    </w:p>
    <w:p w14:paraId="571F5AD5" w14:textId="22D5D314" w:rsidR="00086180" w:rsidRDefault="00167108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 xml:space="preserve">NR can also have a </w:t>
      </w:r>
      <w:r>
        <w:rPr>
          <w:rFonts w:ascii="Times" w:eastAsia="맑은 고딕" w:hAnsi="Times" w:cs="Times" w:hint="eastAsia"/>
        </w:rPr>
        <w:t xml:space="preserve">DC subcarrier </w:t>
      </w:r>
      <w:r w:rsidR="005B15CD">
        <w:rPr>
          <w:rFonts w:ascii="Times" w:eastAsia="맑은 고딕" w:hAnsi="Times" w:cs="Times"/>
        </w:rPr>
        <w:t xml:space="preserve">which is set to null at least in </w:t>
      </w:r>
      <w:r w:rsidR="00184C29">
        <w:rPr>
          <w:rFonts w:ascii="Times" w:eastAsia="맑은 고딕" w:hAnsi="Times" w:cs="Times"/>
        </w:rPr>
        <w:t>DL</w:t>
      </w:r>
      <w:r w:rsidR="00045821">
        <w:rPr>
          <w:rFonts w:ascii="Times" w:eastAsia="맑은 고딕" w:hAnsi="Times" w:cs="Times"/>
        </w:rPr>
        <w:t xml:space="preserve">. As illustrated in </w:t>
      </w:r>
      <w:r w:rsidR="00045821">
        <w:rPr>
          <w:rFonts w:ascii="Times" w:eastAsia="맑은 고딕" w:hAnsi="Times" w:cs="Times"/>
        </w:rPr>
        <w:fldChar w:fldCharType="begin"/>
      </w:r>
      <w:r w:rsidR="00045821">
        <w:rPr>
          <w:rFonts w:ascii="Times" w:eastAsia="맑은 고딕" w:hAnsi="Times" w:cs="Times"/>
        </w:rPr>
        <w:instrText xml:space="preserve"> REF _Ref458451471 \h </w:instrText>
      </w:r>
      <w:r w:rsidR="00045821">
        <w:rPr>
          <w:rFonts w:ascii="Times" w:eastAsia="맑은 고딕" w:hAnsi="Times" w:cs="Times"/>
        </w:rPr>
      </w:r>
      <w:r w:rsidR="00045821">
        <w:rPr>
          <w:rFonts w:ascii="Times" w:eastAsia="맑은 고딕" w:hAnsi="Times" w:cs="Times"/>
        </w:rPr>
        <w:fldChar w:fldCharType="separate"/>
      </w:r>
      <w:r w:rsidR="00045821" w:rsidRPr="00045821">
        <w:rPr>
          <w:rFonts w:ascii="Times New Roman" w:hAnsi="Times New Roman" w:cs="Times New Roman"/>
        </w:rPr>
        <w:t xml:space="preserve">Fig. </w:t>
      </w:r>
      <w:r w:rsidR="00045821" w:rsidRPr="00045821">
        <w:rPr>
          <w:rFonts w:ascii="Times New Roman" w:hAnsi="Times New Roman" w:cs="Times New Roman"/>
          <w:noProof/>
        </w:rPr>
        <w:t>3</w:t>
      </w:r>
      <w:r w:rsidR="00045821">
        <w:rPr>
          <w:rFonts w:ascii="Times" w:eastAsia="맑은 고딕" w:hAnsi="Times" w:cs="Times"/>
        </w:rPr>
        <w:fldChar w:fldCharType="end"/>
      </w:r>
      <w:r w:rsidR="00045821">
        <w:rPr>
          <w:rFonts w:ascii="Times" w:eastAsia="맑은 고딕" w:hAnsi="Times" w:cs="Times"/>
        </w:rPr>
        <w:t xml:space="preserve">, the DC subcarrier can be defined only </w:t>
      </w:r>
      <w:r w:rsidR="000E1575">
        <w:rPr>
          <w:rFonts w:ascii="Times" w:eastAsia="맑은 고딕" w:hAnsi="Times" w:cs="Times"/>
        </w:rPr>
        <w:t>for</w:t>
      </w:r>
      <w:r w:rsidR="00045821">
        <w:rPr>
          <w:rFonts w:ascii="Times" w:eastAsia="맑은 고딕" w:hAnsi="Times" w:cs="Times"/>
        </w:rPr>
        <w:t xml:space="preserve"> the base numerology</w:t>
      </w:r>
      <w:r w:rsidR="005B15CD">
        <w:rPr>
          <w:rFonts w:ascii="Times" w:eastAsia="맑은 고딕" w:hAnsi="Times" w:cs="Times"/>
        </w:rPr>
        <w:t xml:space="preserve"> (</w:t>
      </w:r>
      <w:r w:rsidR="005B15CD">
        <w:rPr>
          <w:rFonts w:ascii="Times" w:eastAsia="맑은 고딕" w:hAnsi="Times" w:cs="Times"/>
        </w:rPr>
        <w:fldChar w:fldCharType="begin"/>
      </w:r>
      <w:r w:rsidR="005B15CD">
        <w:rPr>
          <w:rFonts w:ascii="Times" w:eastAsia="맑은 고딕" w:hAnsi="Times" w:cs="Times"/>
        </w:rPr>
        <w:instrText xml:space="preserve"> REF _Ref458451471 \h </w:instrText>
      </w:r>
      <w:r w:rsidR="005B15CD">
        <w:rPr>
          <w:rFonts w:ascii="Times" w:eastAsia="맑은 고딕" w:hAnsi="Times" w:cs="Times"/>
        </w:rPr>
      </w:r>
      <w:r w:rsidR="005B15CD">
        <w:rPr>
          <w:rFonts w:ascii="Times" w:eastAsia="맑은 고딕" w:hAnsi="Times" w:cs="Times"/>
        </w:rPr>
        <w:fldChar w:fldCharType="separate"/>
      </w:r>
      <w:r w:rsidR="005B15CD" w:rsidRPr="00045821">
        <w:rPr>
          <w:rFonts w:ascii="Times New Roman" w:hAnsi="Times New Roman" w:cs="Times New Roman"/>
        </w:rPr>
        <w:t xml:space="preserve">Fig. </w:t>
      </w:r>
      <w:r w:rsidR="005B15CD" w:rsidRPr="00045821">
        <w:rPr>
          <w:rFonts w:ascii="Times New Roman" w:hAnsi="Times New Roman" w:cs="Times New Roman"/>
          <w:noProof/>
        </w:rPr>
        <w:t>3</w:t>
      </w:r>
      <w:r w:rsidR="005B15CD">
        <w:rPr>
          <w:rFonts w:ascii="Times" w:eastAsia="맑은 고딕" w:hAnsi="Times" w:cs="Times"/>
        </w:rPr>
        <w:fldChar w:fldCharType="end"/>
      </w:r>
      <w:r w:rsidR="005B15CD">
        <w:rPr>
          <w:rFonts w:ascii="Times" w:eastAsia="맑은 고딕" w:hAnsi="Times" w:cs="Times"/>
        </w:rPr>
        <w:t>(a))</w:t>
      </w:r>
      <w:r w:rsidR="00045821">
        <w:rPr>
          <w:rFonts w:ascii="Times" w:eastAsia="맑은 고딕" w:hAnsi="Times" w:cs="Times"/>
        </w:rPr>
        <w:t xml:space="preserve">, or </w:t>
      </w:r>
      <w:r w:rsidR="005B15CD">
        <w:rPr>
          <w:rFonts w:ascii="Times" w:eastAsia="맑은 고딕" w:hAnsi="Times" w:cs="Times"/>
        </w:rPr>
        <w:t xml:space="preserve">defined </w:t>
      </w:r>
      <w:r w:rsidR="000E1575">
        <w:rPr>
          <w:rFonts w:ascii="Times" w:eastAsia="맑은 고딕" w:hAnsi="Times" w:cs="Times"/>
        </w:rPr>
        <w:t>for</w:t>
      </w:r>
      <w:r w:rsidR="00045821">
        <w:rPr>
          <w:rFonts w:ascii="Times" w:eastAsia="맑은 고딕" w:hAnsi="Times" w:cs="Times"/>
        </w:rPr>
        <w:t xml:space="preserve"> </w:t>
      </w:r>
      <w:r w:rsidR="000B07B2">
        <w:rPr>
          <w:rFonts w:ascii="Times" w:eastAsia="맑은 고딕" w:hAnsi="Times" w:cs="Times"/>
        </w:rPr>
        <w:t>every</w:t>
      </w:r>
      <w:r w:rsidR="00045821">
        <w:rPr>
          <w:rFonts w:ascii="Times" w:eastAsia="맑은 고딕" w:hAnsi="Times" w:cs="Times"/>
        </w:rPr>
        <w:t xml:space="preserve"> numerology</w:t>
      </w:r>
      <w:r w:rsidR="005B15CD">
        <w:rPr>
          <w:rFonts w:ascii="Times" w:eastAsia="맑은 고딕" w:hAnsi="Times" w:cs="Times"/>
        </w:rPr>
        <w:t xml:space="preserve"> (</w:t>
      </w:r>
      <w:r w:rsidR="005B15CD">
        <w:rPr>
          <w:rFonts w:ascii="Times" w:eastAsia="맑은 고딕" w:hAnsi="Times" w:cs="Times"/>
        </w:rPr>
        <w:fldChar w:fldCharType="begin"/>
      </w:r>
      <w:r w:rsidR="005B15CD">
        <w:rPr>
          <w:rFonts w:ascii="Times" w:eastAsia="맑은 고딕" w:hAnsi="Times" w:cs="Times"/>
        </w:rPr>
        <w:instrText xml:space="preserve"> REF _Ref458451471 \h </w:instrText>
      </w:r>
      <w:r w:rsidR="005B15CD">
        <w:rPr>
          <w:rFonts w:ascii="Times" w:eastAsia="맑은 고딕" w:hAnsi="Times" w:cs="Times"/>
        </w:rPr>
      </w:r>
      <w:r w:rsidR="005B15CD">
        <w:rPr>
          <w:rFonts w:ascii="Times" w:eastAsia="맑은 고딕" w:hAnsi="Times" w:cs="Times"/>
        </w:rPr>
        <w:fldChar w:fldCharType="separate"/>
      </w:r>
      <w:r w:rsidR="005B15CD" w:rsidRPr="00045821">
        <w:rPr>
          <w:rFonts w:ascii="Times New Roman" w:hAnsi="Times New Roman" w:cs="Times New Roman"/>
        </w:rPr>
        <w:t xml:space="preserve">Fig. </w:t>
      </w:r>
      <w:r w:rsidR="005B15CD" w:rsidRPr="00045821">
        <w:rPr>
          <w:rFonts w:ascii="Times New Roman" w:hAnsi="Times New Roman" w:cs="Times New Roman"/>
          <w:noProof/>
        </w:rPr>
        <w:t>3</w:t>
      </w:r>
      <w:r w:rsidR="005B15CD">
        <w:rPr>
          <w:rFonts w:ascii="Times" w:eastAsia="맑은 고딕" w:hAnsi="Times" w:cs="Times"/>
        </w:rPr>
        <w:fldChar w:fldCharType="end"/>
      </w:r>
      <w:r w:rsidR="005B15CD">
        <w:rPr>
          <w:rFonts w:ascii="Times" w:eastAsia="맑은 고딕" w:hAnsi="Times" w:cs="Times"/>
        </w:rPr>
        <w:t>(b))</w:t>
      </w:r>
      <w:r w:rsidR="00045821">
        <w:rPr>
          <w:rFonts w:ascii="Times" w:eastAsia="맑은 고딕" w:hAnsi="Times" w:cs="Times"/>
        </w:rPr>
        <w:t>.</w:t>
      </w:r>
      <w:r w:rsidR="005B15CD">
        <w:rPr>
          <w:rFonts w:ascii="Times" w:eastAsia="맑은 고딕" w:hAnsi="Times" w:cs="Times"/>
        </w:rPr>
        <w:t xml:space="preserve"> In </w:t>
      </w:r>
      <w:r w:rsidR="000E1575">
        <w:rPr>
          <w:rFonts w:ascii="Times" w:eastAsia="맑은 고딕" w:hAnsi="Times" w:cs="Times"/>
        </w:rPr>
        <w:fldChar w:fldCharType="begin"/>
      </w:r>
      <w:r w:rsidR="000E1575">
        <w:rPr>
          <w:rFonts w:ascii="Times" w:eastAsia="맑은 고딕" w:hAnsi="Times" w:cs="Times"/>
        </w:rPr>
        <w:instrText xml:space="preserve"> REF _Ref458451471 \h </w:instrText>
      </w:r>
      <w:r w:rsidR="000E1575">
        <w:rPr>
          <w:rFonts w:ascii="Times" w:eastAsia="맑은 고딕" w:hAnsi="Times" w:cs="Times"/>
        </w:rPr>
      </w:r>
      <w:r w:rsidR="000E1575">
        <w:rPr>
          <w:rFonts w:ascii="Times" w:eastAsia="맑은 고딕" w:hAnsi="Times" w:cs="Times"/>
        </w:rPr>
        <w:fldChar w:fldCharType="separate"/>
      </w:r>
      <w:r w:rsidR="000E1575" w:rsidRPr="00045821">
        <w:rPr>
          <w:rFonts w:ascii="Times New Roman" w:hAnsi="Times New Roman" w:cs="Times New Roman"/>
        </w:rPr>
        <w:t xml:space="preserve">Fig. </w:t>
      </w:r>
      <w:r w:rsidR="000E1575" w:rsidRPr="00045821">
        <w:rPr>
          <w:rFonts w:ascii="Times New Roman" w:hAnsi="Times New Roman" w:cs="Times New Roman"/>
          <w:noProof/>
        </w:rPr>
        <w:t>3</w:t>
      </w:r>
      <w:r w:rsidR="000E1575">
        <w:rPr>
          <w:rFonts w:ascii="Times" w:eastAsia="맑은 고딕" w:hAnsi="Times" w:cs="Times"/>
        </w:rPr>
        <w:fldChar w:fldCharType="end"/>
      </w:r>
      <w:r w:rsidR="000E1575">
        <w:rPr>
          <w:rFonts w:ascii="Times" w:eastAsia="맑은 고딕" w:hAnsi="Times" w:cs="Times"/>
        </w:rPr>
        <w:t>(b)</w:t>
      </w:r>
      <w:r w:rsidR="005B15CD">
        <w:rPr>
          <w:rFonts w:ascii="Times" w:eastAsia="맑은 고딕" w:hAnsi="Times" w:cs="Times"/>
        </w:rPr>
        <w:t xml:space="preserve">, the same location </w:t>
      </w:r>
      <w:r w:rsidR="000B07B2">
        <w:rPr>
          <w:rFonts w:ascii="Times" w:eastAsia="맑은 고딕" w:hAnsi="Times" w:cs="Times"/>
        </w:rPr>
        <w:t>for</w:t>
      </w:r>
      <w:r w:rsidR="005B15CD">
        <w:rPr>
          <w:rFonts w:ascii="Times" w:eastAsia="맑은 고딕" w:hAnsi="Times" w:cs="Times"/>
        </w:rPr>
        <w:t xml:space="preserve"> all DC subcarriers was assumed</w:t>
      </w:r>
      <w:r w:rsidR="00BC40B0">
        <w:rPr>
          <w:rFonts w:ascii="Times" w:eastAsia="맑은 고딕" w:hAnsi="Times" w:cs="Times"/>
        </w:rPr>
        <w:t xml:space="preserve"> as an example</w:t>
      </w:r>
      <w:r w:rsidR="005B15CD">
        <w:rPr>
          <w:rFonts w:ascii="Times" w:eastAsia="맑은 고딕" w:hAnsi="Times" w:cs="Times"/>
        </w:rPr>
        <w:t>.</w:t>
      </w:r>
      <w:r w:rsidR="00045821">
        <w:rPr>
          <w:rFonts w:ascii="Times" w:eastAsia="맑은 고딕" w:hAnsi="Times" w:cs="Times"/>
        </w:rPr>
        <w:t xml:space="preserve"> </w:t>
      </w:r>
      <w:r w:rsidR="000E1575">
        <w:rPr>
          <w:rFonts w:ascii="Times" w:eastAsia="맑은 고딕" w:hAnsi="Times" w:cs="Times"/>
        </w:rPr>
        <w:t>Between the two options, t</w:t>
      </w:r>
      <w:r w:rsidR="00045821">
        <w:rPr>
          <w:rFonts w:ascii="Times" w:eastAsia="맑은 고딕" w:hAnsi="Times" w:cs="Times"/>
        </w:rPr>
        <w:t xml:space="preserve">he latter seems beneficial </w:t>
      </w:r>
      <w:r w:rsidR="00984FDD">
        <w:rPr>
          <w:rFonts w:ascii="Times" w:eastAsia="맑은 고딕" w:hAnsi="Times" w:cs="Times"/>
        </w:rPr>
        <w:t>for</w:t>
      </w:r>
      <w:r w:rsidR="00045821">
        <w:rPr>
          <w:rFonts w:ascii="Times" w:eastAsia="맑은 고딕" w:hAnsi="Times" w:cs="Times"/>
        </w:rPr>
        <w:t xml:space="preserve"> consistent </w:t>
      </w:r>
      <w:r w:rsidR="00984FDD">
        <w:rPr>
          <w:rFonts w:ascii="Times" w:eastAsia="맑은 고딕" w:hAnsi="Times" w:cs="Times"/>
        </w:rPr>
        <w:t xml:space="preserve">UE receiver </w:t>
      </w:r>
      <w:r w:rsidR="00045821">
        <w:rPr>
          <w:rFonts w:ascii="Times" w:eastAsia="맑은 고딕" w:hAnsi="Times" w:cs="Times"/>
        </w:rPr>
        <w:t>performance</w:t>
      </w:r>
      <w:r w:rsidR="00984FDD">
        <w:rPr>
          <w:rFonts w:ascii="Times" w:eastAsia="맑은 고딕" w:hAnsi="Times" w:cs="Times"/>
        </w:rPr>
        <w:t xml:space="preserve"> over numerologies</w:t>
      </w:r>
      <w:r w:rsidR="00045821">
        <w:rPr>
          <w:rFonts w:ascii="Times" w:eastAsia="맑은 고딕" w:hAnsi="Times" w:cs="Times"/>
        </w:rPr>
        <w:t>.</w:t>
      </w:r>
      <w:r w:rsidR="00984FDD">
        <w:rPr>
          <w:rFonts w:ascii="Times" w:eastAsia="맑은 고딕" w:hAnsi="Times" w:cs="Times" w:hint="eastAsia"/>
        </w:rPr>
        <w:t xml:space="preserve"> </w:t>
      </w:r>
      <w:r w:rsidR="000B07B2">
        <w:rPr>
          <w:rFonts w:ascii="Times" w:eastAsia="맑은 고딕" w:hAnsi="Times" w:cs="Times"/>
        </w:rPr>
        <w:t xml:space="preserve">The </w:t>
      </w:r>
      <w:r w:rsidR="0002550B">
        <w:rPr>
          <w:rFonts w:ascii="Times" w:eastAsia="맑은 고딕" w:hAnsi="Times" w:cs="Times" w:hint="eastAsia"/>
        </w:rPr>
        <w:t>DC subcarrier</w:t>
      </w:r>
      <w:r w:rsidR="0002550B">
        <w:rPr>
          <w:rFonts w:ascii="Times" w:eastAsia="맑은 고딕" w:hAnsi="Times" w:cs="Times"/>
        </w:rPr>
        <w:t xml:space="preserve"> </w:t>
      </w:r>
      <w:r w:rsidR="006E46B7">
        <w:rPr>
          <w:rFonts w:ascii="Times" w:eastAsia="맑은 고딕" w:hAnsi="Times" w:cs="Times"/>
        </w:rPr>
        <w:t>can be located in the</w:t>
      </w:r>
      <w:r w:rsidR="00984FDD">
        <w:rPr>
          <w:rFonts w:ascii="Times" w:eastAsia="맑은 고딕" w:hAnsi="Times" w:cs="Times"/>
        </w:rPr>
        <w:t xml:space="preserve"> center of each subcarrier grid.</w:t>
      </w:r>
      <w:r w:rsidR="00045821">
        <w:rPr>
          <w:rFonts w:ascii="Times" w:eastAsia="맑은 고딕" w:hAnsi="Times" w:cs="Times"/>
        </w:rPr>
        <w:t xml:space="preserve"> </w:t>
      </w:r>
      <w:r w:rsidR="00984FDD">
        <w:rPr>
          <w:rFonts w:ascii="Times" w:eastAsia="맑은 고딕" w:hAnsi="Times" w:cs="Times"/>
        </w:rPr>
        <w:t>I</w:t>
      </w:r>
      <w:r w:rsidR="00045821">
        <w:rPr>
          <w:rFonts w:ascii="Times" w:eastAsia="맑은 고딕" w:hAnsi="Times" w:cs="Times"/>
        </w:rPr>
        <w:t xml:space="preserve">f Alt. B2 is applied, </w:t>
      </w:r>
      <w:r w:rsidR="00984FDD">
        <w:rPr>
          <w:rFonts w:ascii="Times" w:eastAsia="맑은 고딕" w:hAnsi="Times" w:cs="Times"/>
        </w:rPr>
        <w:t xml:space="preserve">there can be </w:t>
      </w:r>
      <w:r w:rsidR="00045821">
        <w:rPr>
          <w:rFonts w:ascii="Times" w:eastAsia="맑은 고딕" w:hAnsi="Times" w:cs="Times"/>
        </w:rPr>
        <w:t>multiple DC subcarriers for one numerology.</w:t>
      </w:r>
    </w:p>
    <w:p w14:paraId="4C9BC0A0" w14:textId="77777777" w:rsidR="00984FDD" w:rsidRDefault="00984FD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B0F3461" w14:textId="2F3B94B7" w:rsidR="00045821" w:rsidRDefault="00984FDD" w:rsidP="00045821">
      <w:pPr>
        <w:keepNext/>
        <w:wordWrap/>
        <w:spacing w:after="120"/>
        <w:jc w:val="center"/>
      </w:pPr>
      <w:r>
        <w:object w:dxaOrig="13785" w:dyaOrig="3991" w14:anchorId="119F2AAF">
          <v:shape id="_x0000_i1027" type="#_x0000_t75" style="width:464.5pt;height:134.5pt" o:ole="">
            <v:imagedata r:id="rId12" o:title=""/>
          </v:shape>
          <o:OLEObject Type="Embed" ProgID="Visio.Drawing.15" ShapeID="_x0000_i1027" DrawAspect="Content" ObjectID="_1532596934" r:id="rId13"/>
        </w:object>
      </w:r>
    </w:p>
    <w:p w14:paraId="3F9F9A97" w14:textId="26B52A81" w:rsidR="00045821" w:rsidRPr="00045821" w:rsidRDefault="00045821" w:rsidP="00045821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5" w:name="_Ref458451471"/>
      <w:r w:rsidRPr="00045821">
        <w:rPr>
          <w:rFonts w:ascii="Times New Roman" w:hAnsi="Times New Roman" w:cs="Times New Roman"/>
        </w:rPr>
        <w:t xml:space="preserve">Fig. </w:t>
      </w:r>
      <w:r w:rsidRPr="00045821">
        <w:rPr>
          <w:rFonts w:ascii="Times New Roman" w:hAnsi="Times New Roman" w:cs="Times New Roman"/>
        </w:rPr>
        <w:fldChar w:fldCharType="begin"/>
      </w:r>
      <w:r w:rsidRPr="00045821">
        <w:rPr>
          <w:rFonts w:ascii="Times New Roman" w:hAnsi="Times New Roman" w:cs="Times New Roman"/>
        </w:rPr>
        <w:instrText xml:space="preserve"> SEQ Fig. \* ARABIC </w:instrText>
      </w:r>
      <w:r w:rsidRPr="00045821">
        <w:rPr>
          <w:rFonts w:ascii="Times New Roman" w:hAnsi="Times New Roman" w:cs="Times New Roman"/>
        </w:rPr>
        <w:fldChar w:fldCharType="separate"/>
      </w:r>
      <w:r w:rsidR="001A58B9">
        <w:rPr>
          <w:rFonts w:ascii="Times New Roman" w:hAnsi="Times New Roman" w:cs="Times New Roman"/>
          <w:noProof/>
        </w:rPr>
        <w:t>3</w:t>
      </w:r>
      <w:r w:rsidRPr="00045821">
        <w:rPr>
          <w:rFonts w:ascii="Times New Roman" w:hAnsi="Times New Roman" w:cs="Times New Roman"/>
        </w:rPr>
        <w:fldChar w:fldCharType="end"/>
      </w:r>
      <w:bookmarkEnd w:id="5"/>
      <w:r w:rsidRPr="00045821">
        <w:rPr>
          <w:rFonts w:ascii="Times New Roman" w:hAnsi="Times New Roman" w:cs="Times New Roman"/>
        </w:rPr>
        <w:t>. DC subcarrier</w:t>
      </w:r>
      <w:r w:rsidR="00BD4559">
        <w:rPr>
          <w:rFonts w:ascii="Times New Roman" w:hAnsi="Times New Roman" w:cs="Times New Roman"/>
        </w:rPr>
        <w:t xml:space="preserve"> allocation</w:t>
      </w:r>
    </w:p>
    <w:p w14:paraId="68EC7485" w14:textId="77777777" w:rsidR="00086180" w:rsidRDefault="00086180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30804D4D" w14:textId="18E45C0A" w:rsidR="00071C67" w:rsidRPr="00697EA7" w:rsidRDefault="00071C67" w:rsidP="00071C67">
      <w:pPr>
        <w:pStyle w:val="4"/>
      </w:pPr>
      <w:r>
        <w:t>PRB definition</w:t>
      </w:r>
    </w:p>
    <w:p w14:paraId="723D3800" w14:textId="386E359B" w:rsidR="00633C65" w:rsidRDefault="00D36CFF" w:rsidP="00071C6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PRB is a unit of resource allocation for </w:t>
      </w:r>
      <w:r w:rsidR="00BD2415">
        <w:rPr>
          <w:rFonts w:ascii="Times" w:eastAsia="맑은 고딕" w:hAnsi="Times" w:cs="Times"/>
        </w:rPr>
        <w:t>UL</w:t>
      </w:r>
      <w:r>
        <w:rPr>
          <w:rFonts w:ascii="Times" w:eastAsia="맑은 고딕" w:hAnsi="Times" w:cs="Times"/>
        </w:rPr>
        <w:t xml:space="preserve"> and </w:t>
      </w:r>
      <w:r w:rsidR="00184C29">
        <w:rPr>
          <w:rFonts w:ascii="Times" w:eastAsia="맑은 고딕" w:hAnsi="Times" w:cs="Times"/>
        </w:rPr>
        <w:t>DL</w:t>
      </w:r>
      <w:r>
        <w:rPr>
          <w:rFonts w:ascii="Times" w:eastAsia="맑은 고딕" w:hAnsi="Times" w:cs="Times"/>
        </w:rPr>
        <w:t xml:space="preserve"> data transmission.</w:t>
      </w:r>
      <w:r>
        <w:rPr>
          <w:rFonts w:ascii="Times" w:eastAsia="맑은 고딕" w:hAnsi="Times" w:cs="Times" w:hint="eastAsia"/>
        </w:rPr>
        <w:t xml:space="preserve"> </w:t>
      </w:r>
      <w:r w:rsidR="00BD4559">
        <w:rPr>
          <w:rFonts w:ascii="Times" w:eastAsia="맑은 고딕" w:hAnsi="Times" w:cs="Times"/>
        </w:rPr>
        <w:t xml:space="preserve">The </w:t>
      </w:r>
      <w:r w:rsidR="002633E5">
        <w:rPr>
          <w:rFonts w:ascii="Times" w:eastAsia="맑은 고딕" w:hAnsi="Times" w:cs="Times" w:hint="eastAsia"/>
        </w:rPr>
        <w:t xml:space="preserve">PRB </w:t>
      </w:r>
      <w:r>
        <w:rPr>
          <w:rFonts w:ascii="Times" w:eastAsia="맑은 고딕" w:hAnsi="Times" w:cs="Times"/>
        </w:rPr>
        <w:t xml:space="preserve">in NR </w:t>
      </w:r>
      <w:r w:rsidR="000B07B2">
        <w:rPr>
          <w:rFonts w:ascii="Times" w:eastAsia="맑은 고딕" w:hAnsi="Times" w:cs="Times"/>
        </w:rPr>
        <w:t>should</w:t>
      </w:r>
      <w:r w:rsidR="002633E5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be </w:t>
      </w:r>
      <w:r w:rsidR="000B07B2">
        <w:rPr>
          <w:rFonts w:ascii="Times" w:eastAsia="맑은 고딕" w:hAnsi="Times" w:cs="Times"/>
        </w:rPr>
        <w:t xml:space="preserve">also </w:t>
      </w:r>
      <w:r w:rsidR="002633E5">
        <w:rPr>
          <w:rFonts w:ascii="Times" w:eastAsia="맑은 고딕" w:hAnsi="Times" w:cs="Times" w:hint="eastAsia"/>
        </w:rPr>
        <w:t xml:space="preserve">defined </w:t>
      </w:r>
      <w:r w:rsidR="000B07B2">
        <w:rPr>
          <w:rFonts w:ascii="Times" w:eastAsia="맑은 고딕" w:hAnsi="Times" w:cs="Times"/>
        </w:rPr>
        <w:t>considering the mixed numerology operation</w:t>
      </w:r>
      <w:r w:rsidR="002633E5">
        <w:rPr>
          <w:rFonts w:ascii="Times" w:eastAsia="맑은 고딕" w:hAnsi="Times" w:cs="Times" w:hint="eastAsia"/>
        </w:rPr>
        <w:t xml:space="preserve">. </w:t>
      </w:r>
      <w:r w:rsidR="000B07B2">
        <w:rPr>
          <w:rFonts w:ascii="Times" w:eastAsia="맑은 고딕" w:hAnsi="Times" w:cs="Times"/>
        </w:rPr>
        <w:t>One</w:t>
      </w:r>
      <w:r>
        <w:rPr>
          <w:rFonts w:ascii="Times" w:eastAsia="맑은 고딕" w:hAnsi="Times" w:cs="Times"/>
        </w:rPr>
        <w:t xml:space="preserve"> issue is that whether the PRB size in time a</w:t>
      </w:r>
      <w:r w:rsidRPr="00997A49">
        <w:rPr>
          <w:rFonts w:ascii="Times" w:eastAsia="맑은 고딕" w:hAnsi="Times" w:cs="Times"/>
        </w:rPr>
        <w:t xml:space="preserve">nd/or frequency </w:t>
      </w:r>
      <w:r w:rsidR="00BC40B0" w:rsidRPr="00997A49">
        <w:rPr>
          <w:rFonts w:ascii="Times" w:eastAsia="맑은 고딕" w:hAnsi="Times" w:cs="Times"/>
        </w:rPr>
        <w:t>for each</w:t>
      </w:r>
      <w:r w:rsidR="00582666" w:rsidRPr="00997A49">
        <w:rPr>
          <w:rFonts w:ascii="Times" w:eastAsia="맑은 고딕" w:hAnsi="Times" w:cs="Times"/>
        </w:rPr>
        <w:t xml:space="preserve"> numerology </w:t>
      </w:r>
      <w:r w:rsidRPr="00997A49">
        <w:rPr>
          <w:rFonts w:ascii="Times" w:eastAsia="맑은 고딕" w:hAnsi="Times" w:cs="Times"/>
        </w:rPr>
        <w:t xml:space="preserve">is fixed or configurable. The </w:t>
      </w:r>
      <w:r w:rsidR="00165FE1" w:rsidRPr="00997A49">
        <w:rPr>
          <w:rFonts w:ascii="Times" w:eastAsia="맑은 고딕" w:hAnsi="Times" w:cs="Times"/>
        </w:rPr>
        <w:t>configurable</w:t>
      </w:r>
      <w:r w:rsidRPr="00997A49">
        <w:rPr>
          <w:rFonts w:ascii="Times" w:eastAsia="맑은 고딕" w:hAnsi="Times" w:cs="Times"/>
        </w:rPr>
        <w:t xml:space="preserve"> PRB size would </w:t>
      </w:r>
      <w:r w:rsidR="00165FE1" w:rsidRPr="00997A49">
        <w:rPr>
          <w:rFonts w:ascii="Times" w:eastAsia="맑은 고딕" w:hAnsi="Times" w:cs="Times"/>
        </w:rPr>
        <w:t>provide flexible scheduling granularity</w:t>
      </w:r>
      <w:r w:rsidR="00582666" w:rsidRPr="00997A49">
        <w:rPr>
          <w:rFonts w:ascii="Times" w:eastAsia="맑은 고딕" w:hAnsi="Times" w:cs="Times"/>
        </w:rPr>
        <w:t>, but</w:t>
      </w:r>
      <w:r w:rsidR="003B13B6" w:rsidRPr="00997A49">
        <w:rPr>
          <w:rFonts w:ascii="Times" w:eastAsia="맑은 고딕" w:hAnsi="Times" w:cs="Times"/>
        </w:rPr>
        <w:t xml:space="preserve"> it may increase the complexity </w:t>
      </w:r>
      <w:r w:rsidR="00997A49" w:rsidRPr="00997A49">
        <w:rPr>
          <w:rFonts w:ascii="Times" w:eastAsia="맑은 고딕" w:hAnsi="Times" w:cs="Times"/>
        </w:rPr>
        <w:t>of the initial access procedure and would also impact on the</w:t>
      </w:r>
      <w:r w:rsidR="003B13B6" w:rsidRPr="00997A49">
        <w:rPr>
          <w:rFonts w:ascii="Times" w:eastAsia="맑은 고딕" w:hAnsi="Times" w:cs="Times"/>
        </w:rPr>
        <w:t xml:space="preserve"> DMRS </w:t>
      </w:r>
      <w:r w:rsidR="00997A49" w:rsidRPr="00997A49">
        <w:rPr>
          <w:rFonts w:ascii="Times" w:eastAsia="맑은 고딕" w:hAnsi="Times" w:cs="Times"/>
        </w:rPr>
        <w:t>design.</w:t>
      </w:r>
      <w:r w:rsidR="00997A49">
        <w:rPr>
          <w:rFonts w:ascii="Times" w:eastAsia="맑은 고딕" w:hAnsi="Times" w:cs="Times" w:hint="eastAsia"/>
        </w:rPr>
        <w:t xml:space="preserve"> </w:t>
      </w:r>
      <w:r w:rsidR="000B07B2">
        <w:rPr>
          <w:rFonts w:ascii="Times" w:eastAsia="맑은 고딕" w:hAnsi="Times" w:cs="Times"/>
        </w:rPr>
        <w:t xml:space="preserve">As a rule to </w:t>
      </w:r>
      <w:r w:rsidR="00FC1AD8">
        <w:rPr>
          <w:rFonts w:ascii="Times" w:eastAsia="맑은 고딕" w:hAnsi="Times" w:cs="Times"/>
        </w:rPr>
        <w:t>determine</w:t>
      </w:r>
      <w:r w:rsidR="00BC40B0">
        <w:rPr>
          <w:rFonts w:ascii="Times" w:eastAsia="맑은 고딕" w:hAnsi="Times" w:cs="Times" w:hint="eastAsia"/>
        </w:rPr>
        <w:t xml:space="preserve"> fixed </w:t>
      </w:r>
      <w:r w:rsidR="00BC40B0">
        <w:rPr>
          <w:rFonts w:ascii="Times" w:eastAsia="맑은 고딕" w:hAnsi="Times" w:cs="Times"/>
        </w:rPr>
        <w:t xml:space="preserve">or default values of the PRB bandwidth, </w:t>
      </w:r>
      <w:r w:rsidR="00BC40B0">
        <w:rPr>
          <w:rFonts w:ascii="Times" w:eastAsia="맑은 고딕" w:hAnsi="Times" w:cs="Times" w:hint="eastAsia"/>
        </w:rPr>
        <w:t>t</w:t>
      </w:r>
      <w:r w:rsidR="002633E5">
        <w:rPr>
          <w:rFonts w:ascii="Times" w:eastAsia="맑은 고딕" w:hAnsi="Times" w:cs="Times"/>
        </w:rPr>
        <w:t>wo options can be considered.</w:t>
      </w:r>
    </w:p>
    <w:p w14:paraId="226C0E75" w14:textId="10058396" w:rsidR="0002550B" w:rsidRPr="002633E5" w:rsidRDefault="0002550B" w:rsidP="002633E5">
      <w:pPr>
        <w:pStyle w:val="a4"/>
        <w:numPr>
          <w:ilvl w:val="0"/>
          <w:numId w:val="31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 w:rsidRPr="002633E5">
        <w:rPr>
          <w:rFonts w:ascii="Times" w:eastAsia="맑은 고딕" w:hAnsi="Times" w:cs="Times"/>
        </w:rPr>
        <w:t xml:space="preserve">Alt. C1: </w:t>
      </w:r>
      <w:r w:rsidR="002633E5" w:rsidRPr="002633E5">
        <w:rPr>
          <w:rFonts w:ascii="Times" w:eastAsia="맑은 고딕" w:hAnsi="Times" w:cs="Times"/>
        </w:rPr>
        <w:t>The number of subcarriers per PRB is the same for all numerologies.</w:t>
      </w:r>
      <w:r w:rsidR="001A58B9">
        <w:rPr>
          <w:rFonts w:ascii="Times" w:eastAsia="맑은 고딕" w:hAnsi="Times" w:cs="Times"/>
        </w:rPr>
        <w:t xml:space="preserve"> (</w:t>
      </w:r>
      <w:r w:rsidR="001A58B9">
        <w:rPr>
          <w:rFonts w:ascii="Times" w:eastAsia="맑은 고딕" w:hAnsi="Times" w:cs="Times"/>
        </w:rPr>
        <w:fldChar w:fldCharType="begin"/>
      </w:r>
      <w:r w:rsidR="001A58B9">
        <w:rPr>
          <w:rFonts w:ascii="Times" w:eastAsia="맑은 고딕" w:hAnsi="Times" w:cs="Times"/>
        </w:rPr>
        <w:instrText xml:space="preserve"> REF _Ref458454186 \h </w:instrText>
      </w:r>
      <w:r w:rsidR="001A58B9">
        <w:rPr>
          <w:rFonts w:ascii="Times" w:eastAsia="맑은 고딕" w:hAnsi="Times" w:cs="Times"/>
        </w:rPr>
      </w:r>
      <w:r w:rsidR="001A58B9">
        <w:rPr>
          <w:rFonts w:ascii="Times" w:eastAsia="맑은 고딕" w:hAnsi="Times" w:cs="Times"/>
        </w:rPr>
        <w:fldChar w:fldCharType="separate"/>
      </w:r>
      <w:r w:rsidR="001A58B9" w:rsidRPr="001A58B9">
        <w:rPr>
          <w:rFonts w:ascii="Times New Roman" w:hAnsi="Times New Roman" w:cs="Times New Roman"/>
        </w:rPr>
        <w:t xml:space="preserve">Fig. </w:t>
      </w:r>
      <w:r w:rsidR="001A58B9" w:rsidRPr="001A58B9">
        <w:rPr>
          <w:rFonts w:ascii="Times New Roman" w:hAnsi="Times New Roman" w:cs="Times New Roman"/>
          <w:noProof/>
        </w:rPr>
        <w:t>4</w:t>
      </w:r>
      <w:r w:rsidR="001A58B9">
        <w:rPr>
          <w:rFonts w:ascii="Times" w:eastAsia="맑은 고딕" w:hAnsi="Times" w:cs="Times"/>
        </w:rPr>
        <w:fldChar w:fldCharType="end"/>
      </w:r>
      <w:r w:rsidR="001A58B9">
        <w:rPr>
          <w:rFonts w:ascii="Times" w:eastAsia="맑은 고딕" w:hAnsi="Times" w:cs="Times"/>
        </w:rPr>
        <w:t>(a))</w:t>
      </w:r>
    </w:p>
    <w:p w14:paraId="0D421C6E" w14:textId="7AC81434" w:rsidR="0002550B" w:rsidRDefault="0002550B" w:rsidP="002633E5">
      <w:pPr>
        <w:pStyle w:val="a4"/>
        <w:numPr>
          <w:ilvl w:val="0"/>
          <w:numId w:val="31"/>
        </w:numPr>
        <w:wordWrap/>
        <w:spacing w:after="120"/>
        <w:ind w:leftChars="0"/>
        <w:jc w:val="left"/>
        <w:rPr>
          <w:rFonts w:ascii="Times" w:eastAsia="맑은 고딕" w:hAnsi="Times" w:cs="Times"/>
        </w:rPr>
      </w:pPr>
      <w:r w:rsidRPr="002633E5">
        <w:rPr>
          <w:rFonts w:ascii="Times" w:eastAsia="맑은 고딕" w:hAnsi="Times" w:cs="Times"/>
        </w:rPr>
        <w:t xml:space="preserve">Alt. C2: </w:t>
      </w:r>
      <w:r w:rsidR="002633E5" w:rsidRPr="002633E5">
        <w:rPr>
          <w:rFonts w:ascii="Times" w:eastAsia="맑은 고딕" w:hAnsi="Times" w:cs="Times"/>
        </w:rPr>
        <w:t>PRB bandwidth is the same for all numerologies.</w:t>
      </w:r>
      <w:r w:rsidR="001A58B9">
        <w:rPr>
          <w:rFonts w:ascii="Times" w:eastAsia="맑은 고딕" w:hAnsi="Times" w:cs="Times"/>
        </w:rPr>
        <w:t xml:space="preserve"> (</w:t>
      </w:r>
      <w:r w:rsidR="001A58B9">
        <w:rPr>
          <w:rFonts w:ascii="Times" w:eastAsia="맑은 고딕" w:hAnsi="Times" w:cs="Times"/>
        </w:rPr>
        <w:fldChar w:fldCharType="begin"/>
      </w:r>
      <w:r w:rsidR="001A58B9">
        <w:rPr>
          <w:rFonts w:ascii="Times" w:eastAsia="맑은 고딕" w:hAnsi="Times" w:cs="Times"/>
        </w:rPr>
        <w:instrText xml:space="preserve"> REF _Ref458454186 \h </w:instrText>
      </w:r>
      <w:r w:rsidR="001A58B9">
        <w:rPr>
          <w:rFonts w:ascii="Times" w:eastAsia="맑은 고딕" w:hAnsi="Times" w:cs="Times"/>
        </w:rPr>
      </w:r>
      <w:r w:rsidR="001A58B9">
        <w:rPr>
          <w:rFonts w:ascii="Times" w:eastAsia="맑은 고딕" w:hAnsi="Times" w:cs="Times"/>
        </w:rPr>
        <w:fldChar w:fldCharType="separate"/>
      </w:r>
      <w:r w:rsidR="001A58B9" w:rsidRPr="001A58B9">
        <w:rPr>
          <w:rFonts w:ascii="Times New Roman" w:hAnsi="Times New Roman" w:cs="Times New Roman"/>
        </w:rPr>
        <w:t xml:space="preserve">Fig. </w:t>
      </w:r>
      <w:r w:rsidR="001A58B9" w:rsidRPr="001A58B9">
        <w:rPr>
          <w:rFonts w:ascii="Times New Roman" w:hAnsi="Times New Roman" w:cs="Times New Roman"/>
          <w:noProof/>
        </w:rPr>
        <w:t>4</w:t>
      </w:r>
      <w:r w:rsidR="001A58B9">
        <w:rPr>
          <w:rFonts w:ascii="Times" w:eastAsia="맑은 고딕" w:hAnsi="Times" w:cs="Times"/>
        </w:rPr>
        <w:fldChar w:fldCharType="end"/>
      </w:r>
      <w:r w:rsidR="001A58B9">
        <w:rPr>
          <w:rFonts w:ascii="Times" w:eastAsia="맑은 고딕" w:hAnsi="Times" w:cs="Times"/>
        </w:rPr>
        <w:t>(b))</w:t>
      </w:r>
    </w:p>
    <w:p w14:paraId="0510201C" w14:textId="77777777" w:rsidR="001A58B9" w:rsidRPr="001A58B9" w:rsidRDefault="001A58B9" w:rsidP="001A58B9">
      <w:pPr>
        <w:wordWrap/>
        <w:spacing w:after="120"/>
        <w:jc w:val="left"/>
        <w:rPr>
          <w:rFonts w:ascii="Times" w:eastAsia="맑은 고딕" w:hAnsi="Times" w:cs="Times"/>
        </w:rPr>
      </w:pPr>
    </w:p>
    <w:p w14:paraId="4FECEBF5" w14:textId="71E454B5" w:rsidR="001A58B9" w:rsidRDefault="009C1AF7" w:rsidP="001A58B9">
      <w:pPr>
        <w:keepNext/>
        <w:wordWrap/>
        <w:spacing w:after="120"/>
        <w:jc w:val="center"/>
      </w:pPr>
      <w:r>
        <w:object w:dxaOrig="12030" w:dyaOrig="2760" w14:anchorId="0D709E26">
          <v:shape id="_x0000_i1028" type="#_x0000_t75" style="width:362.5pt;height:83.5pt" o:ole="">
            <v:imagedata r:id="rId14" o:title=""/>
          </v:shape>
          <o:OLEObject Type="Embed" ProgID="Visio.Drawing.15" ShapeID="_x0000_i1028" DrawAspect="Content" ObjectID="_1532596935" r:id="rId15"/>
        </w:object>
      </w:r>
    </w:p>
    <w:p w14:paraId="67763024" w14:textId="1A6540B4" w:rsidR="0002550B" w:rsidRPr="001A58B9" w:rsidRDefault="001A58B9" w:rsidP="001A58B9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6" w:name="_Ref458454186"/>
      <w:r w:rsidRPr="001A58B9">
        <w:rPr>
          <w:rFonts w:ascii="Times New Roman" w:hAnsi="Times New Roman" w:cs="Times New Roman"/>
        </w:rPr>
        <w:t xml:space="preserve">Fig. </w:t>
      </w:r>
      <w:r w:rsidRPr="001A58B9">
        <w:rPr>
          <w:rFonts w:ascii="Times New Roman" w:hAnsi="Times New Roman" w:cs="Times New Roman"/>
        </w:rPr>
        <w:fldChar w:fldCharType="begin"/>
      </w:r>
      <w:r w:rsidRPr="001A58B9">
        <w:rPr>
          <w:rFonts w:ascii="Times New Roman" w:hAnsi="Times New Roman" w:cs="Times New Roman"/>
        </w:rPr>
        <w:instrText xml:space="preserve"> SEQ Fig. \* ARABIC </w:instrText>
      </w:r>
      <w:r w:rsidRPr="001A58B9">
        <w:rPr>
          <w:rFonts w:ascii="Times New Roman" w:hAnsi="Times New Roman" w:cs="Times New Roman"/>
        </w:rPr>
        <w:fldChar w:fldCharType="separate"/>
      </w:r>
      <w:r w:rsidRPr="001A58B9">
        <w:rPr>
          <w:rFonts w:ascii="Times New Roman" w:hAnsi="Times New Roman" w:cs="Times New Roman"/>
          <w:noProof/>
        </w:rPr>
        <w:t>4</w:t>
      </w:r>
      <w:r w:rsidRPr="001A58B9">
        <w:rPr>
          <w:rFonts w:ascii="Times New Roman" w:hAnsi="Times New Roman" w:cs="Times New Roman"/>
        </w:rPr>
        <w:fldChar w:fldCharType="end"/>
      </w:r>
      <w:bookmarkEnd w:id="6"/>
      <w:r w:rsidRPr="001A58B9">
        <w:rPr>
          <w:rFonts w:ascii="Times New Roman" w:hAnsi="Times New Roman" w:cs="Times New Roman"/>
        </w:rPr>
        <w:t>. PRB bandwidth</w:t>
      </w:r>
    </w:p>
    <w:p w14:paraId="1A0B2305" w14:textId="73F5B9DF" w:rsidR="00452E29" w:rsidRDefault="000B07B2" w:rsidP="00071C67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On the other hand, </w:t>
      </w:r>
      <w:r w:rsidR="00452E29">
        <w:rPr>
          <w:rFonts w:ascii="Times" w:eastAsia="맑은 고딕" w:hAnsi="Times" w:cs="Times" w:hint="eastAsia"/>
        </w:rPr>
        <w:t xml:space="preserve">LTE </w:t>
      </w:r>
      <w:r w:rsidR="005B4450">
        <w:rPr>
          <w:rFonts w:ascii="Times" w:eastAsia="맑은 고딕" w:hAnsi="Times" w:cs="Times"/>
        </w:rPr>
        <w:t xml:space="preserve">carrier </w:t>
      </w:r>
      <w:r w:rsidR="00452E29">
        <w:rPr>
          <w:rFonts w:ascii="Times" w:eastAsia="맑은 고딕" w:hAnsi="Times" w:cs="Times" w:hint="eastAsia"/>
        </w:rPr>
        <w:t xml:space="preserve">supports both even number of PRBs and odd number of PRBs depending on </w:t>
      </w:r>
      <w:r w:rsidR="005B4450">
        <w:rPr>
          <w:rFonts w:ascii="Times" w:eastAsia="맑은 고딕" w:hAnsi="Times" w:cs="Times"/>
        </w:rPr>
        <w:t>its</w:t>
      </w:r>
      <w:r w:rsidR="00452E29">
        <w:rPr>
          <w:rFonts w:ascii="Times" w:eastAsia="맑은 고딕" w:hAnsi="Times" w:cs="Times" w:hint="eastAsia"/>
        </w:rPr>
        <w:t xml:space="preserve"> system bandwidth.</w:t>
      </w:r>
      <w:r w:rsidR="00452E29">
        <w:rPr>
          <w:rFonts w:ascii="Times" w:eastAsia="맑은 고딕" w:hAnsi="Times" w:cs="Times"/>
        </w:rPr>
        <w:t xml:space="preserve"> </w:t>
      </w:r>
      <w:r w:rsidR="005B4450">
        <w:rPr>
          <w:rFonts w:ascii="Times" w:eastAsia="맑은 고딕" w:hAnsi="Times" w:cs="Times"/>
        </w:rPr>
        <w:t xml:space="preserve">For NR carriers, </w:t>
      </w:r>
      <w:r w:rsidR="00B23DB1">
        <w:rPr>
          <w:rFonts w:ascii="Times" w:eastAsia="맑은 고딕" w:hAnsi="Times" w:cs="Times"/>
        </w:rPr>
        <w:t>one potential improvement for simpler specification and implementation is to eliminate</w:t>
      </w:r>
      <w:r w:rsidR="005B4450">
        <w:rPr>
          <w:rFonts w:ascii="Times" w:eastAsia="맑은 고딕" w:hAnsi="Times" w:cs="Times"/>
        </w:rPr>
        <w:t xml:space="preserve"> </w:t>
      </w:r>
      <w:r w:rsidR="00B23DB1">
        <w:rPr>
          <w:rFonts w:ascii="Times" w:eastAsia="맑은 고딕" w:hAnsi="Times" w:cs="Times"/>
        </w:rPr>
        <w:t xml:space="preserve">one of the </w:t>
      </w:r>
      <w:r w:rsidR="005B4450">
        <w:rPr>
          <w:rFonts w:ascii="Times" w:eastAsia="맑은 고딕" w:hAnsi="Times" w:cs="Times"/>
        </w:rPr>
        <w:t>two cases</w:t>
      </w:r>
      <w:r w:rsidR="00452E29">
        <w:rPr>
          <w:rFonts w:ascii="Times" w:eastAsia="맑은 고딕" w:hAnsi="Times" w:cs="Times"/>
        </w:rPr>
        <w:t xml:space="preserve">. </w:t>
      </w:r>
      <w:r w:rsidR="00A414DB">
        <w:rPr>
          <w:rFonts w:ascii="Times" w:eastAsia="맑은 고딕" w:hAnsi="Times" w:cs="Times"/>
        </w:rPr>
        <w:t xml:space="preserve">For example, an LTE carrier </w:t>
      </w:r>
      <w:r w:rsidR="009C1AF7">
        <w:rPr>
          <w:rFonts w:ascii="Times" w:eastAsia="맑은 고딕" w:hAnsi="Times" w:cs="Times"/>
        </w:rPr>
        <w:t>has 25 PRBs for</w:t>
      </w:r>
      <w:r w:rsidR="00A414DB">
        <w:rPr>
          <w:rFonts w:ascii="Times" w:eastAsia="맑은 고딕" w:hAnsi="Times" w:cs="Times"/>
        </w:rPr>
        <w:t xml:space="preserve"> 5 MHz system bandwidth. </w:t>
      </w:r>
      <w:r w:rsidR="009C1AF7">
        <w:rPr>
          <w:rFonts w:ascii="Times" w:eastAsia="맑은 고딕" w:hAnsi="Times" w:cs="Times"/>
        </w:rPr>
        <w:t xml:space="preserve">To </w:t>
      </w:r>
      <w:r w:rsidR="002066C0">
        <w:rPr>
          <w:rFonts w:ascii="Times" w:eastAsia="맑은 고딕" w:hAnsi="Times" w:cs="Times"/>
        </w:rPr>
        <w:t>make</w:t>
      </w:r>
      <w:r w:rsidR="009C1AF7">
        <w:rPr>
          <w:rFonts w:ascii="Times" w:eastAsia="맑은 고딕" w:hAnsi="Times" w:cs="Times"/>
        </w:rPr>
        <w:t xml:space="preserve"> the even number of PRBs </w:t>
      </w:r>
      <w:r w:rsidR="002066C0">
        <w:rPr>
          <w:rFonts w:ascii="Times" w:eastAsia="맑은 고딕" w:hAnsi="Times" w:cs="Times"/>
        </w:rPr>
        <w:t>for the NR carrier with the same system bandwidth and the same</w:t>
      </w:r>
      <w:r w:rsidR="009C1AF7">
        <w:rPr>
          <w:rFonts w:ascii="Times" w:eastAsia="맑은 고딕" w:hAnsi="Times" w:cs="Times"/>
        </w:rPr>
        <w:t xml:space="preserve"> PRB size, one PRB can be ei</w:t>
      </w:r>
      <w:r w:rsidR="00B23DB1">
        <w:rPr>
          <w:rFonts w:ascii="Times" w:eastAsia="맑은 고딕" w:hAnsi="Times" w:cs="Times"/>
        </w:rPr>
        <w:t>ther added or removed. Since r</w:t>
      </w:r>
      <w:r w:rsidR="002066C0">
        <w:rPr>
          <w:rFonts w:ascii="Times" w:eastAsia="맑은 고딕" w:hAnsi="Times" w:cs="Times"/>
        </w:rPr>
        <w:t>educing</w:t>
      </w:r>
      <w:r w:rsidR="009C1AF7">
        <w:rPr>
          <w:rFonts w:ascii="Times" w:eastAsia="맑은 고딕" w:hAnsi="Times" w:cs="Times"/>
        </w:rPr>
        <w:t xml:space="preserve"> the number of PRBs </w:t>
      </w:r>
      <w:r w:rsidR="002066C0">
        <w:rPr>
          <w:rFonts w:ascii="Times" w:eastAsia="맑은 고딕" w:hAnsi="Times" w:cs="Times"/>
        </w:rPr>
        <w:t>decreases</w:t>
      </w:r>
      <w:r w:rsidR="009C1AF7">
        <w:rPr>
          <w:rFonts w:ascii="Times" w:eastAsia="맑은 고딕" w:hAnsi="Times" w:cs="Times"/>
        </w:rPr>
        <w:t xml:space="preserve"> the spectrum utilization</w:t>
      </w:r>
      <w:r w:rsidR="00B23DB1">
        <w:rPr>
          <w:rFonts w:ascii="Times" w:eastAsia="맑은 고딕" w:hAnsi="Times" w:cs="Times"/>
        </w:rPr>
        <w:t>,</w:t>
      </w:r>
      <w:r w:rsidR="009C1AF7">
        <w:rPr>
          <w:rFonts w:ascii="Times" w:eastAsia="맑은 고딕" w:hAnsi="Times" w:cs="Times"/>
        </w:rPr>
        <w:t xml:space="preserve"> </w:t>
      </w:r>
      <w:r w:rsidR="002066C0">
        <w:rPr>
          <w:rFonts w:ascii="Times" w:eastAsia="맑은 고딕" w:hAnsi="Times" w:cs="Times"/>
        </w:rPr>
        <w:t>adding one PRB</w:t>
      </w:r>
      <w:r w:rsidR="009C1AF7">
        <w:rPr>
          <w:rFonts w:ascii="Times" w:eastAsia="맑은 고딕" w:hAnsi="Times" w:cs="Times"/>
        </w:rPr>
        <w:t xml:space="preserve"> </w:t>
      </w:r>
      <w:r w:rsidR="00B23DB1">
        <w:rPr>
          <w:rFonts w:ascii="Times" w:eastAsia="맑은 고딕" w:hAnsi="Times" w:cs="Times"/>
        </w:rPr>
        <w:t>is desirable</w:t>
      </w:r>
      <w:r w:rsidR="00303DAF">
        <w:rPr>
          <w:rFonts w:ascii="Times" w:eastAsia="맑은 고딕" w:hAnsi="Times" w:cs="Times"/>
        </w:rPr>
        <w:t>. I</w:t>
      </w:r>
      <w:r w:rsidR="00B23DB1">
        <w:rPr>
          <w:rFonts w:ascii="Times" w:eastAsia="맑은 고딕" w:hAnsi="Times" w:cs="Times"/>
        </w:rPr>
        <w:t xml:space="preserve">ts feasibility </w:t>
      </w:r>
      <w:r w:rsidR="009C1AF7">
        <w:rPr>
          <w:rFonts w:ascii="Times" w:eastAsia="맑은 고딕" w:hAnsi="Times" w:cs="Times"/>
        </w:rPr>
        <w:t>may</w:t>
      </w:r>
      <w:r w:rsidR="00452E29">
        <w:rPr>
          <w:rFonts w:ascii="Times" w:eastAsia="맑은 고딕" w:hAnsi="Times" w:cs="Times"/>
        </w:rPr>
        <w:t xml:space="preserve"> depend on </w:t>
      </w:r>
      <w:r w:rsidR="00B23DB1">
        <w:rPr>
          <w:rFonts w:ascii="Times" w:eastAsia="맑은 고딕" w:hAnsi="Times" w:cs="Times"/>
        </w:rPr>
        <w:t>the NR waveform evaluation results.</w:t>
      </w:r>
    </w:p>
    <w:p w14:paraId="09A24010" w14:textId="77777777" w:rsidR="00071C67" w:rsidRPr="00A414DB" w:rsidRDefault="00071C67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8D99B06" w14:textId="3FDEBE74" w:rsidR="00071C67" w:rsidRPr="00697EA7" w:rsidRDefault="00071C67" w:rsidP="00071C67">
      <w:pPr>
        <w:pStyle w:val="4"/>
      </w:pPr>
      <w:r>
        <w:t>Guard band</w:t>
      </w:r>
    </w:p>
    <w:p w14:paraId="36D43A48" w14:textId="77777777" w:rsidR="000E0214" w:rsidRDefault="00517904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When multiple numerologies are </w:t>
      </w:r>
      <w:proofErr w:type="spellStart"/>
      <w:r>
        <w:rPr>
          <w:rFonts w:ascii="Times" w:eastAsia="맑은 고딕" w:hAnsi="Times" w:cs="Times"/>
        </w:rPr>
        <w:t>FDMed</w:t>
      </w:r>
      <w:proofErr w:type="spellEnd"/>
      <w:r>
        <w:rPr>
          <w:rFonts w:ascii="Times" w:eastAsia="맑은 고딕" w:hAnsi="Times" w:cs="Times"/>
        </w:rPr>
        <w:t xml:space="preserve"> in the same carrier, g</w:t>
      </w:r>
      <w:r w:rsidR="0002550B">
        <w:rPr>
          <w:rFonts w:ascii="Times" w:eastAsia="맑은 고딕" w:hAnsi="Times" w:cs="Times" w:hint="eastAsia"/>
        </w:rPr>
        <w:t xml:space="preserve">uard band can be inserted </w:t>
      </w:r>
      <w:r w:rsidR="0002550B">
        <w:rPr>
          <w:rFonts w:ascii="Times" w:eastAsia="맑은 고딕" w:hAnsi="Times" w:cs="Times"/>
        </w:rPr>
        <w:t xml:space="preserve">between two PRBs of </w:t>
      </w:r>
      <w:r w:rsidR="0002550B">
        <w:rPr>
          <w:rFonts w:ascii="Times" w:eastAsia="맑은 고딕" w:hAnsi="Times" w:cs="Times"/>
        </w:rPr>
        <w:lastRenderedPageBreak/>
        <w:t>different numerolog</w:t>
      </w:r>
      <w:r w:rsidR="0002550B" w:rsidRPr="000E0214">
        <w:rPr>
          <w:rFonts w:ascii="Times" w:eastAsia="맑은 고딕" w:hAnsi="Times" w:cs="Times"/>
        </w:rPr>
        <w:t>ies.</w:t>
      </w:r>
      <w:r w:rsidR="00FC1AD8" w:rsidRPr="000E0214">
        <w:rPr>
          <w:rFonts w:ascii="Times" w:eastAsia="맑은 고딕" w:hAnsi="Times" w:cs="Times"/>
        </w:rPr>
        <w:t xml:space="preserve"> </w:t>
      </w:r>
      <w:r w:rsidR="000E0214" w:rsidRPr="000E0214">
        <w:rPr>
          <w:rFonts w:ascii="Times" w:eastAsia="맑은 고딕" w:hAnsi="Times" w:cs="Times"/>
        </w:rPr>
        <w:t xml:space="preserve">Whether/where/how much the guard band is inserted should be </w:t>
      </w:r>
      <w:r w:rsidR="000E0214">
        <w:rPr>
          <w:rFonts w:ascii="Times" w:eastAsia="맑은 고딕" w:hAnsi="Times" w:cs="Times"/>
        </w:rPr>
        <w:t>discussed</w:t>
      </w:r>
      <w:r w:rsidR="000E0214" w:rsidRPr="000E0214">
        <w:rPr>
          <w:rFonts w:ascii="Times" w:eastAsia="맑은 고딕" w:hAnsi="Times" w:cs="Times"/>
        </w:rPr>
        <w:t>.</w:t>
      </w:r>
    </w:p>
    <w:p w14:paraId="675831DE" w14:textId="46421DCA" w:rsidR="005C4F21" w:rsidRDefault="000E0214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Regarding the location,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not all FRBs may need to have </w:t>
      </w:r>
      <w:r w:rsidR="00A414DB">
        <w:rPr>
          <w:rFonts w:ascii="Times" w:eastAsia="맑은 고딕" w:hAnsi="Times" w:cs="Times"/>
        </w:rPr>
        <w:t xml:space="preserve">a </w:t>
      </w:r>
      <w:r>
        <w:rPr>
          <w:rFonts w:ascii="Times" w:eastAsia="맑은 고딕" w:hAnsi="Times" w:cs="Times"/>
        </w:rPr>
        <w:t xml:space="preserve">guard band because if the boundary of two numerologies is located between two adjacent FRBs, it may be sufficient </w:t>
      </w:r>
      <w:r w:rsidR="00B23DB1">
        <w:rPr>
          <w:rFonts w:ascii="Times" w:eastAsia="맑은 고딕" w:hAnsi="Times" w:cs="Times"/>
        </w:rPr>
        <w:t>to insert the guard band in only one of the two FRBs</w:t>
      </w:r>
      <w:r>
        <w:rPr>
          <w:rFonts w:ascii="Times" w:eastAsia="맑은 고딕" w:hAnsi="Times" w:cs="Times"/>
        </w:rPr>
        <w:t>.</w:t>
      </w:r>
      <w:r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 xml:space="preserve">In addition, some FRBs may need </w:t>
      </w:r>
      <w:r w:rsidR="005C4F21">
        <w:rPr>
          <w:rFonts w:ascii="Times" w:eastAsia="맑은 고딕" w:hAnsi="Times" w:cs="Times"/>
        </w:rPr>
        <w:t>a fixed</w:t>
      </w:r>
      <w:r w:rsidR="00FC1AD8">
        <w:rPr>
          <w:rFonts w:ascii="Times" w:eastAsia="맑은 고딕" w:hAnsi="Times" w:cs="Times"/>
        </w:rPr>
        <w:t>-size</w:t>
      </w:r>
      <w:r w:rsidR="005C4F21">
        <w:rPr>
          <w:rFonts w:ascii="Times" w:eastAsia="맑은 고딕" w:hAnsi="Times" w:cs="Times"/>
        </w:rPr>
        <w:t xml:space="preserve"> or zero guard band. For example, anchor FRB</w:t>
      </w:r>
      <w:r w:rsidR="00FC1AD8">
        <w:rPr>
          <w:rFonts w:ascii="Times" w:eastAsia="맑은 고딕" w:hAnsi="Times" w:cs="Times"/>
        </w:rPr>
        <w:t>s</w:t>
      </w:r>
      <w:r w:rsidR="005C4F21">
        <w:rPr>
          <w:rFonts w:ascii="Times" w:eastAsia="맑은 고딕" w:hAnsi="Times" w:cs="Times"/>
        </w:rPr>
        <w:t xml:space="preserve"> can have zero guard band in order for the fixed DL resource</w:t>
      </w:r>
      <w:r w:rsidR="00FC1AD8">
        <w:rPr>
          <w:rFonts w:ascii="Times" w:eastAsia="맑은 고딕" w:hAnsi="Times" w:cs="Times"/>
        </w:rPr>
        <w:t xml:space="preserve"> region</w:t>
      </w:r>
      <w:r w:rsidR="005C4F21">
        <w:rPr>
          <w:rFonts w:ascii="Times" w:eastAsia="맑은 고딕" w:hAnsi="Times" w:cs="Times"/>
        </w:rPr>
        <w:t xml:space="preserve"> to be </w:t>
      </w:r>
      <w:r w:rsidR="00253E85">
        <w:rPr>
          <w:rFonts w:ascii="Times" w:eastAsia="맑은 고딕" w:hAnsi="Times" w:cs="Times"/>
        </w:rPr>
        <w:t xml:space="preserve">preserved and </w:t>
      </w:r>
      <w:r w:rsidR="005C4F21">
        <w:rPr>
          <w:rFonts w:ascii="Times" w:eastAsia="맑은 고딕" w:hAnsi="Times" w:cs="Times"/>
        </w:rPr>
        <w:t>not changed.</w:t>
      </w:r>
      <w:r w:rsidR="00253E85">
        <w:rPr>
          <w:rFonts w:ascii="Times" w:eastAsia="맑은 고딕" w:hAnsi="Times" w:cs="Times"/>
        </w:rPr>
        <w:t xml:space="preserve"> </w:t>
      </w:r>
      <w:r w:rsidR="00FC1AD8">
        <w:rPr>
          <w:rFonts w:ascii="Times" w:eastAsia="맑은 고딕" w:hAnsi="Times" w:cs="Times"/>
        </w:rPr>
        <w:t>Some</w:t>
      </w:r>
      <w:r w:rsidR="00253E85">
        <w:rPr>
          <w:rFonts w:ascii="Times" w:eastAsia="맑은 고딕" w:hAnsi="Times" w:cs="Times"/>
        </w:rPr>
        <w:t xml:space="preserve"> </w:t>
      </w:r>
      <w:r w:rsidR="00FC1AD8">
        <w:rPr>
          <w:rFonts w:ascii="Times" w:eastAsia="맑은 고딕" w:hAnsi="Times" w:cs="Times"/>
        </w:rPr>
        <w:t>alternatives</w:t>
      </w:r>
      <w:r w:rsidR="00253E85">
        <w:rPr>
          <w:rFonts w:ascii="Times" w:eastAsia="맑은 고딕" w:hAnsi="Times" w:cs="Times"/>
        </w:rPr>
        <w:t xml:space="preserve"> </w:t>
      </w:r>
      <w:r w:rsidR="00FC1AD8">
        <w:rPr>
          <w:rFonts w:ascii="Times" w:eastAsia="맑은 고딕" w:hAnsi="Times" w:cs="Times"/>
        </w:rPr>
        <w:t>include:</w:t>
      </w:r>
    </w:p>
    <w:p w14:paraId="23980420" w14:textId="218F4A8E" w:rsidR="00B26D17" w:rsidRPr="00B26D17" w:rsidRDefault="00B26D17" w:rsidP="00B26D17">
      <w:pPr>
        <w:pStyle w:val="a4"/>
        <w:numPr>
          <w:ilvl w:val="0"/>
          <w:numId w:val="32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Alt. D</w:t>
      </w:r>
      <w:r w:rsidRPr="00B26D17">
        <w:rPr>
          <w:rFonts w:ascii="Times" w:eastAsia="맑은 고딕" w:hAnsi="Times" w:cs="Times"/>
        </w:rPr>
        <w:t xml:space="preserve">1: Both anchor FRB(s) and non-anchor FRB(s) can have </w:t>
      </w:r>
      <w:r w:rsidR="003F5432">
        <w:rPr>
          <w:rFonts w:ascii="Times" w:eastAsia="맑은 고딕" w:hAnsi="Times" w:cs="Times"/>
        </w:rPr>
        <w:t xml:space="preserve">non-zero </w:t>
      </w:r>
      <w:r w:rsidR="00253E85">
        <w:rPr>
          <w:rFonts w:ascii="Times" w:eastAsia="맑은 고딕" w:hAnsi="Times" w:cs="Times"/>
        </w:rPr>
        <w:t>guard band</w:t>
      </w:r>
    </w:p>
    <w:p w14:paraId="19E2FA5F" w14:textId="668421A0" w:rsidR="00B26D17" w:rsidRPr="00B26D17" w:rsidRDefault="00B26D17" w:rsidP="00B26D17">
      <w:pPr>
        <w:pStyle w:val="a4"/>
        <w:numPr>
          <w:ilvl w:val="0"/>
          <w:numId w:val="32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Alt. D</w:t>
      </w:r>
      <w:r w:rsidRPr="00B26D17">
        <w:rPr>
          <w:rFonts w:ascii="Times" w:eastAsia="맑은 고딕" w:hAnsi="Times" w:cs="Times"/>
        </w:rPr>
        <w:t>2: On</w:t>
      </w:r>
      <w:r w:rsidR="00253E85">
        <w:rPr>
          <w:rFonts w:ascii="Times" w:eastAsia="맑은 고딕" w:hAnsi="Times" w:cs="Times"/>
        </w:rPr>
        <w:t xml:space="preserve">ly non-anchor FRB(s) can have </w:t>
      </w:r>
      <w:r w:rsidR="003F5432">
        <w:rPr>
          <w:rFonts w:ascii="Times" w:eastAsia="맑은 고딕" w:hAnsi="Times" w:cs="Times"/>
        </w:rPr>
        <w:t xml:space="preserve">non-zero </w:t>
      </w:r>
      <w:r w:rsidR="00253E85">
        <w:rPr>
          <w:rFonts w:ascii="Times" w:eastAsia="맑은 고딕" w:hAnsi="Times" w:cs="Times"/>
        </w:rPr>
        <w:t>guard band</w:t>
      </w:r>
    </w:p>
    <w:p w14:paraId="679F6459" w14:textId="760AD5D5" w:rsidR="00071C67" w:rsidRDefault="00B26D17" w:rsidP="008152E9">
      <w:pPr>
        <w:pStyle w:val="a4"/>
        <w:numPr>
          <w:ilvl w:val="0"/>
          <w:numId w:val="32"/>
        </w:numPr>
        <w:wordWrap/>
        <w:spacing w:after="120"/>
        <w:ind w:leftChars="0" w:left="806" w:hanging="403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Alt. D</w:t>
      </w:r>
      <w:r w:rsidRPr="00B26D17">
        <w:rPr>
          <w:rFonts w:ascii="Times" w:eastAsia="맑은 고딕" w:hAnsi="Times" w:cs="Times"/>
        </w:rPr>
        <w:t xml:space="preserve">3: Only FRB(s) configured with sub-numerology can have </w:t>
      </w:r>
      <w:r w:rsidR="003F5432">
        <w:rPr>
          <w:rFonts w:ascii="Times" w:eastAsia="맑은 고딕" w:hAnsi="Times" w:cs="Times"/>
        </w:rPr>
        <w:t xml:space="preserve">non-zero </w:t>
      </w:r>
      <w:r w:rsidR="00253E85">
        <w:rPr>
          <w:rFonts w:ascii="Times" w:eastAsia="맑은 고딕" w:hAnsi="Times" w:cs="Times"/>
        </w:rPr>
        <w:t>guard band</w:t>
      </w:r>
    </w:p>
    <w:p w14:paraId="7740659F" w14:textId="77777777" w:rsidR="000E0214" w:rsidRPr="001846BC" w:rsidRDefault="000E0214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5D192DFD" w14:textId="7D7B6902" w:rsidR="004B64F7" w:rsidRPr="00697EA7" w:rsidRDefault="00152CD9" w:rsidP="004B64F7">
      <w:pPr>
        <w:pStyle w:val="4"/>
      </w:pPr>
      <w:r>
        <w:t>L</w:t>
      </w:r>
      <w:r w:rsidR="001B61F7">
        <w:t>ocation of i</w:t>
      </w:r>
      <w:r w:rsidR="004B64F7">
        <w:t>nitial access signals</w:t>
      </w:r>
    </w:p>
    <w:p w14:paraId="02D5BF51" w14:textId="027859F5" w:rsidR="004B64F7" w:rsidRDefault="00572299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Initial access signals may refer to a set of signals and channels including </w:t>
      </w:r>
      <w:r w:rsidR="00BD2415">
        <w:rPr>
          <w:rFonts w:ascii="Times" w:eastAsia="맑은 고딕" w:hAnsi="Times" w:cs="Times"/>
        </w:rPr>
        <w:t>DL</w:t>
      </w:r>
      <w:r w:rsidR="003F5432">
        <w:rPr>
          <w:rFonts w:ascii="Times" w:eastAsia="맑은 고딕" w:hAnsi="Times" w:cs="Times"/>
        </w:rPr>
        <w:t xml:space="preserve"> discovery signal</w:t>
      </w:r>
      <w:r>
        <w:rPr>
          <w:rFonts w:ascii="Times" w:eastAsia="맑은 고딕" w:hAnsi="Times" w:cs="Times"/>
        </w:rPr>
        <w:t xml:space="preserve"> and </w:t>
      </w:r>
      <w:r w:rsidR="00BD2415">
        <w:rPr>
          <w:rFonts w:ascii="Times" w:eastAsia="맑은 고딕" w:hAnsi="Times" w:cs="Times"/>
        </w:rPr>
        <w:t>UL</w:t>
      </w:r>
      <w:r>
        <w:rPr>
          <w:rFonts w:ascii="Times" w:eastAsia="맑은 고딕" w:hAnsi="Times" w:cs="Times"/>
        </w:rPr>
        <w:t xml:space="preserve"> PRACH</w:t>
      </w:r>
      <w:r w:rsidR="003F5432">
        <w:rPr>
          <w:rFonts w:ascii="Times" w:eastAsia="맑은 고딕" w:hAnsi="Times" w:cs="Times"/>
        </w:rPr>
        <w:t xml:space="preserve">, and the </w:t>
      </w:r>
      <w:r w:rsidR="003C7004">
        <w:rPr>
          <w:rFonts w:ascii="Times" w:eastAsia="맑은 고딕" w:hAnsi="Times" w:cs="Times"/>
        </w:rPr>
        <w:t xml:space="preserve">DL </w:t>
      </w:r>
      <w:r w:rsidR="003F5432">
        <w:rPr>
          <w:rFonts w:ascii="Times" w:eastAsia="맑은 고딕" w:hAnsi="Times" w:cs="Times"/>
        </w:rPr>
        <w:t xml:space="preserve">discovery signal may </w:t>
      </w:r>
      <w:r w:rsidR="003C7004">
        <w:rPr>
          <w:rFonts w:ascii="Times" w:eastAsia="맑은 고딕" w:hAnsi="Times" w:cs="Times"/>
        </w:rPr>
        <w:t>consist of</w:t>
      </w:r>
      <w:r w:rsidR="003F5432">
        <w:rPr>
          <w:rFonts w:ascii="Times" w:eastAsia="맑은 고딕" w:hAnsi="Times" w:cs="Times"/>
        </w:rPr>
        <w:t xml:space="preserve"> synchronization signals, CRS, PBCH, and so on [4]. A </w:t>
      </w:r>
      <w:r w:rsidR="003C7004">
        <w:rPr>
          <w:rFonts w:ascii="Times" w:eastAsia="맑은 고딕" w:hAnsi="Times" w:cs="Times"/>
        </w:rPr>
        <w:t xml:space="preserve">standalone </w:t>
      </w:r>
      <w:r w:rsidR="003F5432">
        <w:rPr>
          <w:rFonts w:ascii="Times" w:eastAsia="맑은 고딕" w:hAnsi="Times" w:cs="Times"/>
        </w:rPr>
        <w:t xml:space="preserve">NR carrier </w:t>
      </w:r>
      <w:r>
        <w:rPr>
          <w:rFonts w:ascii="Times" w:eastAsia="맑은 고딕" w:hAnsi="Times" w:cs="Times"/>
        </w:rPr>
        <w:t xml:space="preserve">should </w:t>
      </w:r>
      <w:r w:rsidR="003F5432">
        <w:rPr>
          <w:rFonts w:ascii="Times" w:eastAsia="맑은 고딕" w:hAnsi="Times" w:cs="Times"/>
        </w:rPr>
        <w:t>contain</w:t>
      </w:r>
      <w:r>
        <w:rPr>
          <w:rFonts w:ascii="Times" w:eastAsia="맑은 고딕" w:hAnsi="Times" w:cs="Times"/>
        </w:rPr>
        <w:t xml:space="preserve"> </w:t>
      </w:r>
      <w:r w:rsidR="00C06293">
        <w:rPr>
          <w:rFonts w:ascii="Times" w:eastAsia="맑은 고딕" w:hAnsi="Times" w:cs="Times"/>
        </w:rPr>
        <w:t xml:space="preserve">a full set of </w:t>
      </w:r>
      <w:r w:rsidR="003C7004">
        <w:rPr>
          <w:rFonts w:ascii="Times" w:eastAsia="맑은 고딕" w:hAnsi="Times" w:cs="Times"/>
        </w:rPr>
        <w:t xml:space="preserve">DL and UL </w:t>
      </w:r>
      <w:r>
        <w:rPr>
          <w:rFonts w:ascii="Times" w:eastAsia="맑은 고딕" w:hAnsi="Times" w:cs="Times"/>
        </w:rPr>
        <w:t>initial access signals at least for the base numerology.</w:t>
      </w:r>
      <w:r w:rsidR="00C06293">
        <w:rPr>
          <w:rFonts w:ascii="Times" w:eastAsia="맑은 고딕" w:hAnsi="Times" w:cs="Times"/>
        </w:rPr>
        <w:t xml:space="preserve"> About the </w:t>
      </w:r>
      <w:r w:rsidR="00152CD9">
        <w:rPr>
          <w:rFonts w:ascii="Times" w:eastAsia="맑은 고딕" w:hAnsi="Times" w:cs="Times"/>
        </w:rPr>
        <w:t xml:space="preserve">frequency </w:t>
      </w:r>
      <w:r w:rsidR="00C06293">
        <w:rPr>
          <w:rFonts w:ascii="Times" w:eastAsia="맑은 고딕" w:hAnsi="Times" w:cs="Times"/>
        </w:rPr>
        <w:t>location</w:t>
      </w:r>
      <w:r>
        <w:rPr>
          <w:rFonts w:ascii="Times" w:eastAsia="맑은 고딕" w:hAnsi="Times" w:cs="Times"/>
        </w:rPr>
        <w:t xml:space="preserve"> of </w:t>
      </w:r>
      <w:r w:rsidR="00C06293">
        <w:rPr>
          <w:rFonts w:ascii="Times" w:eastAsia="맑은 고딕" w:hAnsi="Times" w:cs="Times"/>
        </w:rPr>
        <w:t xml:space="preserve">synchronization signals </w:t>
      </w:r>
      <w:r w:rsidR="003F5432">
        <w:rPr>
          <w:rFonts w:ascii="Times" w:eastAsia="맑은 고딕" w:hAnsi="Times" w:cs="Times"/>
        </w:rPr>
        <w:t>for</w:t>
      </w:r>
      <w:r w:rsidR="003C7004">
        <w:rPr>
          <w:rFonts w:ascii="Times" w:eastAsia="맑은 고딕" w:hAnsi="Times" w:cs="Times"/>
        </w:rPr>
        <w:t xml:space="preserve"> the base numerology, at least the following two </w:t>
      </w:r>
      <w:r w:rsidR="003F5432">
        <w:rPr>
          <w:rFonts w:ascii="Times" w:eastAsia="맑은 고딕" w:hAnsi="Times" w:cs="Times"/>
        </w:rPr>
        <w:t>options</w:t>
      </w:r>
      <w:r w:rsidR="00C06293">
        <w:rPr>
          <w:rFonts w:ascii="Times" w:eastAsia="맑은 고딕" w:hAnsi="Times" w:cs="Times"/>
        </w:rPr>
        <w:t xml:space="preserve"> can be </w:t>
      </w:r>
      <w:r w:rsidR="003C7004">
        <w:rPr>
          <w:rFonts w:ascii="Times" w:eastAsia="맑은 고딕" w:hAnsi="Times" w:cs="Times"/>
        </w:rPr>
        <w:t>considered.</w:t>
      </w:r>
    </w:p>
    <w:p w14:paraId="62748E76" w14:textId="5A5844D5" w:rsidR="001B61F7" w:rsidRPr="000D710D" w:rsidRDefault="001B61F7" w:rsidP="000D710D">
      <w:pPr>
        <w:pStyle w:val="a4"/>
        <w:numPr>
          <w:ilvl w:val="0"/>
          <w:numId w:val="33"/>
        </w:numPr>
        <w:wordWrap/>
        <w:spacing w:after="0"/>
        <w:ind w:leftChars="0" w:left="806" w:hanging="403"/>
        <w:jc w:val="left"/>
        <w:rPr>
          <w:rFonts w:ascii="Times" w:eastAsia="맑은 고딕" w:hAnsi="Times" w:cs="Times"/>
        </w:rPr>
      </w:pPr>
      <w:r w:rsidRPr="000D710D">
        <w:rPr>
          <w:rFonts w:ascii="Times" w:eastAsia="맑은 고딕" w:hAnsi="Times" w:cs="Times"/>
        </w:rPr>
        <w:t>Alt. E1:</w:t>
      </w:r>
      <w:r w:rsidR="000D710D" w:rsidRPr="000D710D">
        <w:rPr>
          <w:rFonts w:ascii="Times" w:eastAsia="맑은 고딕" w:hAnsi="Times" w:cs="Times"/>
        </w:rPr>
        <w:t xml:space="preserve"> Only at the center frequency</w:t>
      </w:r>
    </w:p>
    <w:p w14:paraId="5556F83D" w14:textId="7CAC226F" w:rsidR="00C06293" w:rsidRDefault="001B61F7" w:rsidP="003D321E">
      <w:pPr>
        <w:pStyle w:val="a4"/>
        <w:numPr>
          <w:ilvl w:val="0"/>
          <w:numId w:val="33"/>
        </w:numPr>
        <w:wordWrap/>
        <w:spacing w:after="120"/>
        <w:ind w:leftChars="0" w:left="806" w:hanging="403"/>
        <w:jc w:val="left"/>
        <w:rPr>
          <w:rFonts w:ascii="Times" w:eastAsia="맑은 고딕" w:hAnsi="Times" w:cs="Times"/>
        </w:rPr>
      </w:pPr>
      <w:r w:rsidRPr="000D710D">
        <w:rPr>
          <w:rFonts w:ascii="Times" w:eastAsia="맑은 고딕" w:hAnsi="Times" w:cs="Times"/>
        </w:rPr>
        <w:t>Alt. E2:</w:t>
      </w:r>
      <w:r w:rsidR="000D710D" w:rsidRPr="000D710D">
        <w:rPr>
          <w:rFonts w:ascii="Times" w:eastAsia="맑은 고딕" w:hAnsi="Times" w:cs="Times"/>
        </w:rPr>
        <w:t xml:space="preserve"> One or multiple within a predefined set of location</w:t>
      </w:r>
      <w:r w:rsidR="00C06293">
        <w:rPr>
          <w:rFonts w:ascii="Times" w:eastAsia="맑은 고딕" w:hAnsi="Times" w:cs="Times"/>
        </w:rPr>
        <w:t>s</w:t>
      </w:r>
    </w:p>
    <w:p w14:paraId="40A95CB6" w14:textId="54950C22" w:rsidR="006A60BF" w:rsidRPr="003C7004" w:rsidRDefault="003C7004" w:rsidP="0060778D">
      <w:pPr>
        <w:wordWrap/>
        <w:spacing w:after="120"/>
        <w:jc w:val="left"/>
        <w:rPr>
          <w:rFonts w:ascii="Times" w:eastAsia="맑은 고딕" w:hAnsi="Times" w:cs="Times"/>
        </w:rPr>
      </w:pPr>
      <w:r w:rsidRPr="003C7004">
        <w:rPr>
          <w:rFonts w:ascii="Times" w:eastAsia="맑은 고딕" w:hAnsi="Times" w:cs="Times"/>
        </w:rPr>
        <w:t xml:space="preserve">In Alt. E2, the location of the center frequency may need to be delivered to UE via the PSS. </w:t>
      </w:r>
      <w:r w:rsidR="00DE2C78" w:rsidRPr="003C7004">
        <w:rPr>
          <w:rFonts w:ascii="Times" w:eastAsia="맑은 고딕" w:hAnsi="Times" w:cs="Times"/>
        </w:rPr>
        <w:t xml:space="preserve">In Alt. E2, </w:t>
      </w:r>
      <w:r w:rsidR="003C10DA" w:rsidRPr="003C7004">
        <w:rPr>
          <w:rFonts w:ascii="Times" w:eastAsia="맑은 고딕" w:hAnsi="Times" w:cs="Times"/>
        </w:rPr>
        <w:t xml:space="preserve">the predefined set of locations </w:t>
      </w:r>
      <w:r w:rsidR="00152CD9">
        <w:rPr>
          <w:rFonts w:ascii="Times" w:eastAsia="맑은 고딕" w:hAnsi="Times" w:cs="Times"/>
        </w:rPr>
        <w:t>may or may not</w:t>
      </w:r>
      <w:r w:rsidR="003C10DA" w:rsidRPr="003C7004">
        <w:rPr>
          <w:rFonts w:ascii="Times" w:eastAsia="맑은 고딕" w:hAnsi="Times" w:cs="Times"/>
        </w:rPr>
        <w:t xml:space="preserve"> </w:t>
      </w:r>
      <w:r w:rsidRPr="003C7004">
        <w:rPr>
          <w:rFonts w:ascii="Times" w:eastAsia="맑은 고딕" w:hAnsi="Times" w:cs="Times"/>
        </w:rPr>
        <w:t xml:space="preserve">include </w:t>
      </w:r>
      <w:r w:rsidR="00152CD9">
        <w:rPr>
          <w:rFonts w:ascii="Times" w:eastAsia="맑은 고딕" w:hAnsi="Times" w:cs="Times"/>
        </w:rPr>
        <w:t>the center frequency, but</w:t>
      </w:r>
      <w:r w:rsidR="003C10DA" w:rsidRPr="003C7004">
        <w:rPr>
          <w:rFonts w:ascii="Times" w:eastAsia="맑은 고딕" w:hAnsi="Times" w:cs="Times"/>
        </w:rPr>
        <w:t xml:space="preserve"> </w:t>
      </w:r>
      <w:r w:rsidR="00152CD9">
        <w:rPr>
          <w:rFonts w:ascii="Times" w:eastAsia="맑은 고딕" w:hAnsi="Times" w:cs="Times"/>
        </w:rPr>
        <w:t>l</w:t>
      </w:r>
      <w:r w:rsidRPr="003C7004">
        <w:rPr>
          <w:rFonts w:ascii="Times" w:eastAsia="맑은 고딕" w:hAnsi="Times" w:cs="Times"/>
        </w:rPr>
        <w:t>ocating</w:t>
      </w:r>
      <w:r w:rsidR="003C10DA" w:rsidRPr="003C7004">
        <w:rPr>
          <w:rFonts w:ascii="Times" w:eastAsia="맑은 고딕" w:hAnsi="Times" w:cs="Times"/>
        </w:rPr>
        <w:t xml:space="preserve"> the s</w:t>
      </w:r>
      <w:r w:rsidRPr="003C7004">
        <w:rPr>
          <w:rFonts w:ascii="Times" w:eastAsia="맑은 고딕" w:hAnsi="Times" w:cs="Times"/>
        </w:rPr>
        <w:t xml:space="preserve">ynchronization signals </w:t>
      </w:r>
      <w:r w:rsidR="003C10DA" w:rsidRPr="003C7004">
        <w:rPr>
          <w:rFonts w:ascii="Times" w:eastAsia="맑은 고딕" w:hAnsi="Times" w:cs="Times"/>
        </w:rPr>
        <w:t xml:space="preserve">at the center frequency </w:t>
      </w:r>
      <w:r w:rsidRPr="003C7004">
        <w:rPr>
          <w:rFonts w:ascii="Times" w:eastAsia="맑은 고딕" w:hAnsi="Times" w:cs="Times"/>
        </w:rPr>
        <w:t>seems desirable</w:t>
      </w:r>
      <w:r w:rsidR="003C10DA" w:rsidRPr="003C7004">
        <w:rPr>
          <w:rFonts w:ascii="Times" w:eastAsia="맑은 고딕" w:hAnsi="Times" w:cs="Times"/>
        </w:rPr>
        <w:t xml:space="preserve"> </w:t>
      </w:r>
      <w:r w:rsidR="00047778" w:rsidRPr="003C7004">
        <w:rPr>
          <w:rFonts w:ascii="Times" w:eastAsia="맑은 고딕" w:hAnsi="Times" w:cs="Times"/>
        </w:rPr>
        <w:t>to support low-cost UEs havin</w:t>
      </w:r>
      <w:r w:rsidRPr="003C7004">
        <w:rPr>
          <w:rFonts w:ascii="Times" w:eastAsia="맑은 고딕" w:hAnsi="Times" w:cs="Times"/>
        </w:rPr>
        <w:t>g minimum bandwidth capability.</w:t>
      </w:r>
    </w:p>
    <w:p w14:paraId="7F63F5F5" w14:textId="235E628C" w:rsidR="001B61F7" w:rsidRDefault="00B709A8" w:rsidP="008152E9">
      <w:pPr>
        <w:wordWrap/>
        <w:spacing w:after="12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The need of</w:t>
      </w:r>
      <w:r w:rsidR="00C06293" w:rsidRPr="003C7004">
        <w:rPr>
          <w:rFonts w:ascii="Times" w:eastAsia="맑은 고딕" w:hAnsi="Times" w:cs="Times"/>
        </w:rPr>
        <w:t xml:space="preserve"> initial acc</w:t>
      </w:r>
      <w:r>
        <w:rPr>
          <w:rFonts w:ascii="Times" w:eastAsia="맑은 고딕" w:hAnsi="Times" w:cs="Times"/>
        </w:rPr>
        <w:t>ess signals for the sub-numerology</w:t>
      </w:r>
      <w:r w:rsidR="00C06293" w:rsidRPr="003C7004">
        <w:rPr>
          <w:rFonts w:ascii="Times" w:eastAsia="맑은 고딕" w:hAnsi="Times" w:cs="Times"/>
        </w:rPr>
        <w:t xml:space="preserve"> should be </w:t>
      </w:r>
      <w:r w:rsidR="003C7004">
        <w:rPr>
          <w:rFonts w:ascii="Times" w:eastAsia="맑은 고딕" w:hAnsi="Times" w:cs="Times"/>
        </w:rPr>
        <w:t>further discussed</w:t>
      </w:r>
      <w:r w:rsidR="00C06293" w:rsidRPr="003C7004">
        <w:rPr>
          <w:rFonts w:ascii="Times" w:eastAsia="맑은 고딕" w:hAnsi="Times" w:cs="Times"/>
        </w:rPr>
        <w:t xml:space="preserve">. </w:t>
      </w:r>
      <w:r>
        <w:rPr>
          <w:rFonts w:ascii="Times" w:eastAsia="맑은 고딕" w:hAnsi="Times" w:cs="Times"/>
        </w:rPr>
        <w:t>If</w:t>
      </w:r>
      <w:r w:rsidR="00C06293" w:rsidRPr="003C7004">
        <w:rPr>
          <w:rFonts w:ascii="Times" w:eastAsia="맑은 고딕" w:hAnsi="Times" w:cs="Times"/>
        </w:rPr>
        <w:t xml:space="preserve"> Type 2 NR carrier </w:t>
      </w:r>
      <w:r>
        <w:rPr>
          <w:rFonts w:ascii="Times" w:eastAsia="맑은 고딕" w:hAnsi="Times" w:cs="Times"/>
        </w:rPr>
        <w:t>is to be supported, initial access signals may need to be defined for each numerology.</w:t>
      </w:r>
    </w:p>
    <w:p w14:paraId="5186A690" w14:textId="77777777" w:rsidR="0065794D" w:rsidRPr="00B709A8" w:rsidRDefault="0065794D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6993401F" w14:textId="15A3D6CF" w:rsidR="00491D04" w:rsidRPr="00697EA7" w:rsidRDefault="00594B67" w:rsidP="00597AAE">
      <w:pPr>
        <w:pStyle w:val="1"/>
        <w:rPr>
          <w:lang w:eastAsia="zh-TW"/>
        </w:rPr>
      </w:pPr>
      <w:r w:rsidRPr="00697EA7">
        <w:rPr>
          <w:lang w:eastAsia="zh-TW"/>
        </w:rPr>
        <w:t>Conclusion</w:t>
      </w:r>
    </w:p>
    <w:p w14:paraId="41635600" w14:textId="1A1BF2B3" w:rsidR="00F51437" w:rsidRDefault="001E2138" w:rsidP="008152E9">
      <w:pPr>
        <w:wordWrap/>
        <w:spacing w:after="120"/>
        <w:jc w:val="left"/>
        <w:rPr>
          <w:rFonts w:ascii="Times" w:eastAsia="맑은 고딕" w:hAnsi="Times" w:cs="Times"/>
        </w:rPr>
      </w:pPr>
      <w:r w:rsidRPr="00B709A8">
        <w:rPr>
          <w:rFonts w:ascii="Times" w:eastAsia="맑은 고딕" w:hAnsi="Times" w:cs="Times"/>
        </w:rPr>
        <w:t>In t</w:t>
      </w:r>
      <w:r w:rsidR="004B6430" w:rsidRPr="00B709A8">
        <w:rPr>
          <w:rFonts w:ascii="Times" w:eastAsia="맑은 고딕" w:hAnsi="Times" w:cs="Times"/>
        </w:rPr>
        <w:t>his contribution</w:t>
      </w:r>
      <w:r w:rsidR="0013311D" w:rsidRPr="00B709A8">
        <w:rPr>
          <w:rFonts w:ascii="Times" w:eastAsia="맑은 고딕" w:hAnsi="Times" w:cs="Times"/>
        </w:rPr>
        <w:t>,</w:t>
      </w:r>
      <w:r w:rsidR="00A91A70" w:rsidRPr="00B709A8">
        <w:rPr>
          <w:rFonts w:ascii="Times" w:eastAsia="맑은 고딕" w:hAnsi="Times" w:cs="Times"/>
        </w:rPr>
        <w:t xml:space="preserve"> </w:t>
      </w:r>
      <w:r w:rsidR="00152CD9">
        <w:rPr>
          <w:rFonts w:ascii="Times" w:eastAsia="맑은 고딕" w:hAnsi="Times" w:cs="Times"/>
        </w:rPr>
        <w:t xml:space="preserve">we addressed several </w:t>
      </w:r>
      <w:r w:rsidR="00B709A8" w:rsidRPr="00B709A8">
        <w:rPr>
          <w:rFonts w:ascii="Times" w:eastAsia="맑은 고딕" w:hAnsi="Times" w:cs="Times"/>
        </w:rPr>
        <w:t xml:space="preserve">issues </w:t>
      </w:r>
      <w:r w:rsidR="00152CD9">
        <w:rPr>
          <w:rFonts w:ascii="Times" w:eastAsia="맑은 고딕" w:hAnsi="Times" w:cs="Times"/>
        </w:rPr>
        <w:t>in the design of</w:t>
      </w:r>
      <w:r w:rsidR="0036678B">
        <w:rPr>
          <w:rFonts w:ascii="Times" w:eastAsia="맑은 고딕" w:hAnsi="Times" w:cs="Times"/>
        </w:rPr>
        <w:t xml:space="preserve"> </w:t>
      </w:r>
      <w:r w:rsidR="00F51437">
        <w:rPr>
          <w:rFonts w:ascii="Times" w:eastAsia="맑은 고딕" w:hAnsi="Times" w:cs="Times"/>
        </w:rPr>
        <w:t xml:space="preserve">mixed numerology in a </w:t>
      </w:r>
      <w:r w:rsidR="00B709A8" w:rsidRPr="00B709A8">
        <w:rPr>
          <w:rFonts w:ascii="Times" w:eastAsia="맑은 고딕" w:hAnsi="Times" w:cs="Times"/>
        </w:rPr>
        <w:t xml:space="preserve">NR carrier </w:t>
      </w:r>
      <w:r w:rsidR="00152CD9">
        <w:rPr>
          <w:rFonts w:ascii="Times" w:eastAsia="맑은 고딕" w:hAnsi="Times" w:cs="Times"/>
        </w:rPr>
        <w:t>and proposed some candidate solutions to be discussed in the upcoming meetings.</w:t>
      </w:r>
    </w:p>
    <w:p w14:paraId="385754DE" w14:textId="1A5F6EA5" w:rsidR="00C35D1A" w:rsidRPr="00AE7D6A" w:rsidRDefault="00C35D1A" w:rsidP="008152E9">
      <w:pPr>
        <w:wordWrap/>
        <w:spacing w:after="120"/>
        <w:jc w:val="left"/>
        <w:rPr>
          <w:rFonts w:ascii="Times" w:eastAsia="맑은 고딕" w:hAnsi="Times" w:cs="Times"/>
        </w:rPr>
      </w:pPr>
    </w:p>
    <w:p w14:paraId="2A04AB50" w14:textId="77777777" w:rsidR="00491D04" w:rsidRPr="00697EA7" w:rsidRDefault="00491D04" w:rsidP="00597AAE">
      <w:pPr>
        <w:pStyle w:val="1"/>
        <w:rPr>
          <w:lang w:eastAsia="zh-TW"/>
        </w:rPr>
      </w:pPr>
      <w:r w:rsidRPr="00697EA7">
        <w:rPr>
          <w:lang w:eastAsia="zh-TW"/>
        </w:rPr>
        <w:t>References</w:t>
      </w:r>
    </w:p>
    <w:p w14:paraId="0238F1E6" w14:textId="42A85B03" w:rsidR="00F11B9C" w:rsidRPr="0007592F" w:rsidRDefault="00F11B9C" w:rsidP="00660621">
      <w:pPr>
        <w:wordWrap/>
        <w:spacing w:after="60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[1]</w:t>
      </w:r>
      <w:r w:rsidR="00BF79CA">
        <w:rPr>
          <w:rFonts w:ascii="Times" w:eastAsia="맑은 고딕" w:hAnsi="Times" w:cs="Times"/>
        </w:rPr>
        <w:t xml:space="preserve"> </w:t>
      </w:r>
      <w:r w:rsidR="00313F78">
        <w:rPr>
          <w:rFonts w:ascii="Times" w:eastAsia="맑은 고딕" w:hAnsi="Times" w:cs="Times"/>
        </w:rPr>
        <w:t xml:space="preserve">Chairman’s Notes </w:t>
      </w:r>
      <w:r w:rsidR="00313F78" w:rsidRPr="0007592F">
        <w:rPr>
          <w:rFonts w:ascii="Times" w:eastAsia="맑은 고딕" w:hAnsi="Times" w:cs="Times"/>
        </w:rPr>
        <w:t>RAN1 #8</w:t>
      </w:r>
      <w:r w:rsidR="006618CA" w:rsidRPr="0007592F">
        <w:rPr>
          <w:rFonts w:ascii="Times" w:eastAsia="맑은 고딕" w:hAnsi="Times" w:cs="Times"/>
        </w:rPr>
        <w:t>5</w:t>
      </w:r>
      <w:r w:rsidR="00313F78" w:rsidRPr="0007592F">
        <w:rPr>
          <w:rFonts w:ascii="Times" w:eastAsia="맑은 고딕" w:hAnsi="Times" w:cs="Times"/>
          <w:kern w:val="0"/>
        </w:rPr>
        <w:t>.</w:t>
      </w:r>
    </w:p>
    <w:p w14:paraId="499B5536" w14:textId="160E961B" w:rsidR="0027492A" w:rsidRPr="0007592F" w:rsidRDefault="002C6869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07592F">
        <w:rPr>
          <w:rFonts w:ascii="Times" w:eastAsia="맑은 고딕" w:hAnsi="Times" w:cs="Times"/>
          <w:kern w:val="0"/>
        </w:rPr>
        <w:t>[2] R1-16</w:t>
      </w:r>
      <w:r w:rsidR="0007592F" w:rsidRPr="0007592F">
        <w:rPr>
          <w:rFonts w:ascii="Times" w:eastAsia="맑은 고딕" w:hAnsi="Times" w:cs="Times"/>
          <w:kern w:val="0"/>
        </w:rPr>
        <w:t>6940</w:t>
      </w:r>
      <w:r w:rsidRPr="0007592F">
        <w:rPr>
          <w:rFonts w:ascii="Times" w:eastAsia="맑은 고딕" w:hAnsi="Times" w:cs="Times"/>
          <w:kern w:val="0"/>
        </w:rPr>
        <w:t>, “Discussion on numerology multiplexing in NR,” RAN1 #86, ETRI.</w:t>
      </w:r>
    </w:p>
    <w:p w14:paraId="44555782" w14:textId="358107B1" w:rsidR="00546538" w:rsidRPr="0007592F" w:rsidRDefault="00546538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07592F">
        <w:rPr>
          <w:rFonts w:ascii="Times" w:eastAsia="맑은 고딕" w:hAnsi="Times" w:cs="Times"/>
          <w:kern w:val="0"/>
        </w:rPr>
        <w:t>[3] R1-165837, “WF on supporting different numerologies in a NR carrier, RAN1 #85, LG, et al.</w:t>
      </w:r>
    </w:p>
    <w:p w14:paraId="4D1DF36A" w14:textId="13167699" w:rsidR="00572299" w:rsidRPr="00572299" w:rsidRDefault="00572299" w:rsidP="00660621">
      <w:pPr>
        <w:wordWrap/>
        <w:spacing w:after="60"/>
        <w:jc w:val="left"/>
        <w:rPr>
          <w:rFonts w:ascii="Times" w:eastAsia="맑은 고딕" w:hAnsi="Times" w:cs="Times"/>
          <w:kern w:val="0"/>
        </w:rPr>
      </w:pPr>
      <w:r w:rsidRPr="0007592F">
        <w:rPr>
          <w:rFonts w:ascii="Times" w:eastAsia="맑은 고딕" w:hAnsi="Times" w:cs="Times"/>
          <w:kern w:val="0"/>
        </w:rPr>
        <w:t>[4] R1-16</w:t>
      </w:r>
      <w:r w:rsidR="0007592F" w:rsidRPr="0007592F">
        <w:rPr>
          <w:rFonts w:ascii="Times" w:eastAsia="맑은 고딕" w:hAnsi="Times" w:cs="Times"/>
          <w:kern w:val="0"/>
        </w:rPr>
        <w:t>6944</w:t>
      </w:r>
      <w:r w:rsidRPr="0007592F">
        <w:rPr>
          <w:rFonts w:ascii="Times" w:eastAsia="맑은 고딕" w:hAnsi="Times" w:cs="Times"/>
          <w:kern w:val="0"/>
        </w:rPr>
        <w:t>, “Band-agnostic initial access for</w:t>
      </w:r>
      <w:r w:rsidRPr="00DE2C78">
        <w:rPr>
          <w:rFonts w:ascii="Times" w:eastAsia="맑은 고딕" w:hAnsi="Times" w:cs="Times"/>
          <w:kern w:val="0"/>
        </w:rPr>
        <w:t xml:space="preserve"> NR,” RAN1 #86, ETRI.</w:t>
      </w:r>
    </w:p>
    <w:sectPr w:rsidR="00572299" w:rsidRPr="00572299" w:rsidSect="00301701">
      <w:footerReference w:type="default" r:id="rId16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E3794" w14:textId="77777777" w:rsidR="009D4153" w:rsidRDefault="009D4153" w:rsidP="004B3531">
      <w:pPr>
        <w:spacing w:after="0" w:line="240" w:lineRule="auto"/>
      </w:pPr>
      <w:r>
        <w:separator/>
      </w:r>
    </w:p>
  </w:endnote>
  <w:endnote w:type="continuationSeparator" w:id="0">
    <w:p w14:paraId="79D8997D" w14:textId="77777777" w:rsidR="009D4153" w:rsidRDefault="009D415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F40EFE" w:rsidRPr="00F40EFE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023FE" w14:textId="77777777" w:rsidR="009D4153" w:rsidRDefault="009D4153" w:rsidP="004B3531">
      <w:pPr>
        <w:spacing w:after="0" w:line="240" w:lineRule="auto"/>
      </w:pPr>
      <w:r>
        <w:separator/>
      </w:r>
    </w:p>
  </w:footnote>
  <w:footnote w:type="continuationSeparator" w:id="0">
    <w:p w14:paraId="33445C8C" w14:textId="77777777" w:rsidR="009D4153" w:rsidRDefault="009D415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274A2F"/>
    <w:multiLevelType w:val="hybridMultilevel"/>
    <w:tmpl w:val="7C24F0B0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BF57A3"/>
    <w:multiLevelType w:val="hybridMultilevel"/>
    <w:tmpl w:val="8DF6B5B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D92C22"/>
    <w:multiLevelType w:val="hybridMultilevel"/>
    <w:tmpl w:val="0DE2DFCC"/>
    <w:lvl w:ilvl="0" w:tplc="F7C4C368"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6943D8"/>
    <w:multiLevelType w:val="hybridMultilevel"/>
    <w:tmpl w:val="DAA2063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391ABA"/>
    <w:multiLevelType w:val="hybridMultilevel"/>
    <w:tmpl w:val="FCF62A2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5FF428F"/>
    <w:multiLevelType w:val="hybridMultilevel"/>
    <w:tmpl w:val="3330204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362E46"/>
    <w:multiLevelType w:val="hybridMultilevel"/>
    <w:tmpl w:val="8A707502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2410E7"/>
    <w:multiLevelType w:val="hybridMultilevel"/>
    <w:tmpl w:val="D7183E90"/>
    <w:lvl w:ilvl="0" w:tplc="D33E73FA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49394AC2"/>
    <w:multiLevelType w:val="hybridMultilevel"/>
    <w:tmpl w:val="ED5EBF0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4C009FA"/>
    <w:multiLevelType w:val="hybridMultilevel"/>
    <w:tmpl w:val="ED741F2E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D406D9"/>
    <w:multiLevelType w:val="hybridMultilevel"/>
    <w:tmpl w:val="C686B0D8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A051C19"/>
    <w:multiLevelType w:val="hybridMultilevel"/>
    <w:tmpl w:val="4EA44A86"/>
    <w:lvl w:ilvl="0" w:tplc="6D70CB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5A725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5F89F1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0BFC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C0C7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874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466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A6A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4018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788F689E"/>
    <w:multiLevelType w:val="hybridMultilevel"/>
    <w:tmpl w:val="7942507C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B443DA2"/>
    <w:multiLevelType w:val="hybridMultilevel"/>
    <w:tmpl w:val="5852A5FE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0"/>
  </w:num>
  <w:num w:numId="4">
    <w:abstractNumId w:val="8"/>
  </w:num>
  <w:num w:numId="5">
    <w:abstractNumId w:val="25"/>
  </w:num>
  <w:num w:numId="6">
    <w:abstractNumId w:val="13"/>
  </w:num>
  <w:num w:numId="7">
    <w:abstractNumId w:val="28"/>
  </w:num>
  <w:num w:numId="8">
    <w:abstractNumId w:val="19"/>
  </w:num>
  <w:num w:numId="9">
    <w:abstractNumId w:val="6"/>
  </w:num>
  <w:num w:numId="10">
    <w:abstractNumId w:val="9"/>
  </w:num>
  <w:num w:numId="11">
    <w:abstractNumId w:val="32"/>
  </w:num>
  <w:num w:numId="12">
    <w:abstractNumId w:val="12"/>
  </w:num>
  <w:num w:numId="13">
    <w:abstractNumId w:val="20"/>
  </w:num>
  <w:num w:numId="14">
    <w:abstractNumId w:val="16"/>
  </w:num>
  <w:num w:numId="15">
    <w:abstractNumId w:val="24"/>
  </w:num>
  <w:num w:numId="16">
    <w:abstractNumId w:val="10"/>
  </w:num>
  <w:num w:numId="17">
    <w:abstractNumId w:val="3"/>
  </w:num>
  <w:num w:numId="18">
    <w:abstractNumId w:val="4"/>
  </w:num>
  <w:num w:numId="19">
    <w:abstractNumId w:val="26"/>
  </w:num>
  <w:num w:numId="20">
    <w:abstractNumId w:val="22"/>
  </w:num>
  <w:num w:numId="21">
    <w:abstractNumId w:val="23"/>
  </w:num>
  <w:num w:numId="22">
    <w:abstractNumId w:val="17"/>
  </w:num>
  <w:num w:numId="23">
    <w:abstractNumId w:val="29"/>
  </w:num>
  <w:num w:numId="24">
    <w:abstractNumId w:val="11"/>
  </w:num>
  <w:num w:numId="25">
    <w:abstractNumId w:val="21"/>
  </w:num>
  <w:num w:numId="26">
    <w:abstractNumId w:val="27"/>
  </w:num>
  <w:num w:numId="27">
    <w:abstractNumId w:val="18"/>
  </w:num>
  <w:num w:numId="28">
    <w:abstractNumId w:val="0"/>
  </w:num>
  <w:num w:numId="29">
    <w:abstractNumId w:val="7"/>
  </w:num>
  <w:num w:numId="30">
    <w:abstractNumId w:val="14"/>
  </w:num>
  <w:num w:numId="31">
    <w:abstractNumId w:val="1"/>
  </w:num>
  <w:num w:numId="32">
    <w:abstractNumId w:val="15"/>
  </w:num>
  <w:num w:numId="33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7C55"/>
    <w:rsid w:val="00011519"/>
    <w:rsid w:val="000131BC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613A"/>
    <w:rsid w:val="000262B5"/>
    <w:rsid w:val="00027848"/>
    <w:rsid w:val="00031F17"/>
    <w:rsid w:val="00031FE6"/>
    <w:rsid w:val="000321FA"/>
    <w:rsid w:val="000330DC"/>
    <w:rsid w:val="00035352"/>
    <w:rsid w:val="00035CB3"/>
    <w:rsid w:val="00036283"/>
    <w:rsid w:val="00036623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778"/>
    <w:rsid w:val="00047941"/>
    <w:rsid w:val="00051480"/>
    <w:rsid w:val="000528B1"/>
    <w:rsid w:val="00052C86"/>
    <w:rsid w:val="00054509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C72"/>
    <w:rsid w:val="000730AB"/>
    <w:rsid w:val="00074696"/>
    <w:rsid w:val="00074ED5"/>
    <w:rsid w:val="00074F4F"/>
    <w:rsid w:val="0007561C"/>
    <w:rsid w:val="0007592F"/>
    <w:rsid w:val="000770E3"/>
    <w:rsid w:val="00082093"/>
    <w:rsid w:val="0008260C"/>
    <w:rsid w:val="00084C2C"/>
    <w:rsid w:val="00086180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C0019"/>
    <w:rsid w:val="000C0FA8"/>
    <w:rsid w:val="000C1994"/>
    <w:rsid w:val="000C2CD2"/>
    <w:rsid w:val="000C2CE1"/>
    <w:rsid w:val="000C2F46"/>
    <w:rsid w:val="000C3730"/>
    <w:rsid w:val="000C596F"/>
    <w:rsid w:val="000D16EB"/>
    <w:rsid w:val="000D33F7"/>
    <w:rsid w:val="000D3457"/>
    <w:rsid w:val="000D4AEA"/>
    <w:rsid w:val="000D4BD9"/>
    <w:rsid w:val="000D5638"/>
    <w:rsid w:val="000D6714"/>
    <w:rsid w:val="000D6F2B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6B8"/>
    <w:rsid w:val="000F08BC"/>
    <w:rsid w:val="000F3040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50438"/>
    <w:rsid w:val="0015146A"/>
    <w:rsid w:val="00151FA8"/>
    <w:rsid w:val="00152CD9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512C"/>
    <w:rsid w:val="00165FE1"/>
    <w:rsid w:val="00167108"/>
    <w:rsid w:val="00167F7D"/>
    <w:rsid w:val="001712F5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6BC"/>
    <w:rsid w:val="001848AF"/>
    <w:rsid w:val="00184C29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D0635"/>
    <w:rsid w:val="001D5908"/>
    <w:rsid w:val="001D596C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66C0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C9E"/>
    <w:rsid w:val="0023704D"/>
    <w:rsid w:val="00240316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561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ECC"/>
    <w:rsid w:val="00271636"/>
    <w:rsid w:val="00273322"/>
    <w:rsid w:val="0027492A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F64"/>
    <w:rsid w:val="002B540A"/>
    <w:rsid w:val="002B56E4"/>
    <w:rsid w:val="002B61EE"/>
    <w:rsid w:val="002B6715"/>
    <w:rsid w:val="002B6D48"/>
    <w:rsid w:val="002C072D"/>
    <w:rsid w:val="002C16A0"/>
    <w:rsid w:val="002C3520"/>
    <w:rsid w:val="002C3A8E"/>
    <w:rsid w:val="002C4B55"/>
    <w:rsid w:val="002C5889"/>
    <w:rsid w:val="002C5EA9"/>
    <w:rsid w:val="002C6869"/>
    <w:rsid w:val="002D22B7"/>
    <w:rsid w:val="002D56A0"/>
    <w:rsid w:val="002E0BF9"/>
    <w:rsid w:val="002E19CC"/>
    <w:rsid w:val="002E304D"/>
    <w:rsid w:val="002E3A5D"/>
    <w:rsid w:val="002E444E"/>
    <w:rsid w:val="002E4654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3DAF"/>
    <w:rsid w:val="003040C5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78B"/>
    <w:rsid w:val="00366F22"/>
    <w:rsid w:val="003672F6"/>
    <w:rsid w:val="003712DD"/>
    <w:rsid w:val="00372DA2"/>
    <w:rsid w:val="0037303D"/>
    <w:rsid w:val="003738A1"/>
    <w:rsid w:val="00373B42"/>
    <w:rsid w:val="00373D8A"/>
    <w:rsid w:val="00373E6B"/>
    <w:rsid w:val="003755DB"/>
    <w:rsid w:val="003758B9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927"/>
    <w:rsid w:val="00381D5B"/>
    <w:rsid w:val="003834BA"/>
    <w:rsid w:val="00386DE4"/>
    <w:rsid w:val="003871D5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79C"/>
    <w:rsid w:val="003B5901"/>
    <w:rsid w:val="003B6620"/>
    <w:rsid w:val="003B6D26"/>
    <w:rsid w:val="003C10DA"/>
    <w:rsid w:val="003C2257"/>
    <w:rsid w:val="003C23BD"/>
    <w:rsid w:val="003C25B1"/>
    <w:rsid w:val="003C29F9"/>
    <w:rsid w:val="003C47A9"/>
    <w:rsid w:val="003C4AC3"/>
    <w:rsid w:val="003C505A"/>
    <w:rsid w:val="003C595E"/>
    <w:rsid w:val="003C5A1C"/>
    <w:rsid w:val="003C7004"/>
    <w:rsid w:val="003C7510"/>
    <w:rsid w:val="003D128C"/>
    <w:rsid w:val="003D1571"/>
    <w:rsid w:val="003D178E"/>
    <w:rsid w:val="003D291B"/>
    <w:rsid w:val="003D2D50"/>
    <w:rsid w:val="003D321E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748F"/>
    <w:rsid w:val="004118AA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0E9C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2B0E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B64F7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46B7"/>
    <w:rsid w:val="004F56DC"/>
    <w:rsid w:val="004F5971"/>
    <w:rsid w:val="004F5C63"/>
    <w:rsid w:val="004F75F5"/>
    <w:rsid w:val="005013F0"/>
    <w:rsid w:val="00501560"/>
    <w:rsid w:val="00501E14"/>
    <w:rsid w:val="005023FE"/>
    <w:rsid w:val="00502463"/>
    <w:rsid w:val="00506FEE"/>
    <w:rsid w:val="00510E6A"/>
    <w:rsid w:val="0051168E"/>
    <w:rsid w:val="005118CA"/>
    <w:rsid w:val="00511AD5"/>
    <w:rsid w:val="0051249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1408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9D7"/>
    <w:rsid w:val="00537453"/>
    <w:rsid w:val="00540608"/>
    <w:rsid w:val="00541120"/>
    <w:rsid w:val="00543D9E"/>
    <w:rsid w:val="00545A8E"/>
    <w:rsid w:val="00546538"/>
    <w:rsid w:val="00546955"/>
    <w:rsid w:val="00552A5B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7050B"/>
    <w:rsid w:val="00570A33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450"/>
    <w:rsid w:val="005B45AC"/>
    <w:rsid w:val="005B4E85"/>
    <w:rsid w:val="005B5299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2C06"/>
    <w:rsid w:val="005F495C"/>
    <w:rsid w:val="005F58A7"/>
    <w:rsid w:val="005F5C05"/>
    <w:rsid w:val="005F65FD"/>
    <w:rsid w:val="005F6681"/>
    <w:rsid w:val="005F7B79"/>
    <w:rsid w:val="00600074"/>
    <w:rsid w:val="00600B20"/>
    <w:rsid w:val="00600C36"/>
    <w:rsid w:val="00604A23"/>
    <w:rsid w:val="00605363"/>
    <w:rsid w:val="00606551"/>
    <w:rsid w:val="00606E67"/>
    <w:rsid w:val="00607264"/>
    <w:rsid w:val="0060778D"/>
    <w:rsid w:val="00610779"/>
    <w:rsid w:val="006112BB"/>
    <w:rsid w:val="00611597"/>
    <w:rsid w:val="00612412"/>
    <w:rsid w:val="00613790"/>
    <w:rsid w:val="00613FE3"/>
    <w:rsid w:val="0061497F"/>
    <w:rsid w:val="00614F37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782F"/>
    <w:rsid w:val="00630007"/>
    <w:rsid w:val="006305E9"/>
    <w:rsid w:val="00630BD2"/>
    <w:rsid w:val="00631CC6"/>
    <w:rsid w:val="00633C65"/>
    <w:rsid w:val="00633ECA"/>
    <w:rsid w:val="006345AC"/>
    <w:rsid w:val="00635D2F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3E26"/>
    <w:rsid w:val="00676530"/>
    <w:rsid w:val="00680696"/>
    <w:rsid w:val="006811EF"/>
    <w:rsid w:val="00681344"/>
    <w:rsid w:val="00681C1E"/>
    <w:rsid w:val="00682C3F"/>
    <w:rsid w:val="00683B0A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EB4"/>
    <w:rsid w:val="006A60BF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580F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498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4E9D"/>
    <w:rsid w:val="0074511A"/>
    <w:rsid w:val="00745CCB"/>
    <w:rsid w:val="00750A42"/>
    <w:rsid w:val="00751ED0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847"/>
    <w:rsid w:val="0076730B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218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07F1"/>
    <w:rsid w:val="007C1621"/>
    <w:rsid w:val="007C1A39"/>
    <w:rsid w:val="007C248C"/>
    <w:rsid w:val="007C2A38"/>
    <w:rsid w:val="007C6B75"/>
    <w:rsid w:val="007C6BB3"/>
    <w:rsid w:val="007C74DD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983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A2"/>
    <w:rsid w:val="008622B5"/>
    <w:rsid w:val="00862A13"/>
    <w:rsid w:val="00865002"/>
    <w:rsid w:val="00866DD0"/>
    <w:rsid w:val="00867C7D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E0F48"/>
    <w:rsid w:val="008E53A6"/>
    <w:rsid w:val="008E5AF9"/>
    <w:rsid w:val="008E7A4C"/>
    <w:rsid w:val="008F0202"/>
    <w:rsid w:val="008F0399"/>
    <w:rsid w:val="008F1C2A"/>
    <w:rsid w:val="008F2DE8"/>
    <w:rsid w:val="008F5CE8"/>
    <w:rsid w:val="008F61E1"/>
    <w:rsid w:val="008F73CA"/>
    <w:rsid w:val="008F7702"/>
    <w:rsid w:val="0090180A"/>
    <w:rsid w:val="00901B3A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60E40"/>
    <w:rsid w:val="009614FF"/>
    <w:rsid w:val="00961F8D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EF9"/>
    <w:rsid w:val="009A1CB2"/>
    <w:rsid w:val="009A2729"/>
    <w:rsid w:val="009A44A6"/>
    <w:rsid w:val="009A531B"/>
    <w:rsid w:val="009A5732"/>
    <w:rsid w:val="009A7D87"/>
    <w:rsid w:val="009B126C"/>
    <w:rsid w:val="009B2106"/>
    <w:rsid w:val="009B22E6"/>
    <w:rsid w:val="009B3421"/>
    <w:rsid w:val="009B3693"/>
    <w:rsid w:val="009B3FCC"/>
    <w:rsid w:val="009B5010"/>
    <w:rsid w:val="009B710D"/>
    <w:rsid w:val="009B7355"/>
    <w:rsid w:val="009B77FD"/>
    <w:rsid w:val="009B7AAC"/>
    <w:rsid w:val="009C1AF7"/>
    <w:rsid w:val="009C2B93"/>
    <w:rsid w:val="009C2E01"/>
    <w:rsid w:val="009C3A6E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4153"/>
    <w:rsid w:val="009D5A47"/>
    <w:rsid w:val="009D60D8"/>
    <w:rsid w:val="009D7A2B"/>
    <w:rsid w:val="009D7BA4"/>
    <w:rsid w:val="009D7C7A"/>
    <w:rsid w:val="009E0E93"/>
    <w:rsid w:val="009E11AD"/>
    <w:rsid w:val="009E12C5"/>
    <w:rsid w:val="009E12C9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CEA"/>
    <w:rsid w:val="00A14D27"/>
    <w:rsid w:val="00A15005"/>
    <w:rsid w:val="00A1559A"/>
    <w:rsid w:val="00A15AB5"/>
    <w:rsid w:val="00A16D22"/>
    <w:rsid w:val="00A2084A"/>
    <w:rsid w:val="00A2101C"/>
    <w:rsid w:val="00A212D1"/>
    <w:rsid w:val="00A21E53"/>
    <w:rsid w:val="00A25597"/>
    <w:rsid w:val="00A268B3"/>
    <w:rsid w:val="00A268FB"/>
    <w:rsid w:val="00A26F08"/>
    <w:rsid w:val="00A26FF9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B0A"/>
    <w:rsid w:val="00A51853"/>
    <w:rsid w:val="00A52E3A"/>
    <w:rsid w:val="00A538B7"/>
    <w:rsid w:val="00A605D8"/>
    <w:rsid w:val="00A616DA"/>
    <w:rsid w:val="00A61FF9"/>
    <w:rsid w:val="00A6377A"/>
    <w:rsid w:val="00A63AE7"/>
    <w:rsid w:val="00A645C6"/>
    <w:rsid w:val="00A66678"/>
    <w:rsid w:val="00A669DD"/>
    <w:rsid w:val="00A66DF1"/>
    <w:rsid w:val="00A67298"/>
    <w:rsid w:val="00A67AD9"/>
    <w:rsid w:val="00A70B14"/>
    <w:rsid w:val="00A71454"/>
    <w:rsid w:val="00A72B8B"/>
    <w:rsid w:val="00A72E64"/>
    <w:rsid w:val="00A74425"/>
    <w:rsid w:val="00A74433"/>
    <w:rsid w:val="00A7680B"/>
    <w:rsid w:val="00A76F98"/>
    <w:rsid w:val="00A7790B"/>
    <w:rsid w:val="00A8037C"/>
    <w:rsid w:val="00A817EE"/>
    <w:rsid w:val="00A8267D"/>
    <w:rsid w:val="00A82EDC"/>
    <w:rsid w:val="00A838AD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4FA5"/>
    <w:rsid w:val="00AA6AEF"/>
    <w:rsid w:val="00AA6CC2"/>
    <w:rsid w:val="00AA7110"/>
    <w:rsid w:val="00AA7FE9"/>
    <w:rsid w:val="00AB0359"/>
    <w:rsid w:val="00AB056A"/>
    <w:rsid w:val="00AB21D7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4733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82"/>
    <w:rsid w:val="00AF4D14"/>
    <w:rsid w:val="00AF50DA"/>
    <w:rsid w:val="00AF5A4D"/>
    <w:rsid w:val="00AF68AA"/>
    <w:rsid w:val="00B0091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447"/>
    <w:rsid w:val="00B17951"/>
    <w:rsid w:val="00B22380"/>
    <w:rsid w:val="00B22D99"/>
    <w:rsid w:val="00B23DB1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773"/>
    <w:rsid w:val="00B413CB"/>
    <w:rsid w:val="00B42107"/>
    <w:rsid w:val="00B46AEA"/>
    <w:rsid w:val="00B46DDE"/>
    <w:rsid w:val="00B4707F"/>
    <w:rsid w:val="00B479DC"/>
    <w:rsid w:val="00B47A0D"/>
    <w:rsid w:val="00B507BC"/>
    <w:rsid w:val="00B51252"/>
    <w:rsid w:val="00B5181F"/>
    <w:rsid w:val="00B551FB"/>
    <w:rsid w:val="00B5524C"/>
    <w:rsid w:val="00B56569"/>
    <w:rsid w:val="00B5682C"/>
    <w:rsid w:val="00B5759E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702C9"/>
    <w:rsid w:val="00B709A8"/>
    <w:rsid w:val="00B70CEB"/>
    <w:rsid w:val="00B70DB1"/>
    <w:rsid w:val="00B70DFD"/>
    <w:rsid w:val="00B717C3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CE6"/>
    <w:rsid w:val="00B879C2"/>
    <w:rsid w:val="00B90241"/>
    <w:rsid w:val="00B90427"/>
    <w:rsid w:val="00B92A26"/>
    <w:rsid w:val="00B93335"/>
    <w:rsid w:val="00B95162"/>
    <w:rsid w:val="00B97FAA"/>
    <w:rsid w:val="00BA00CB"/>
    <w:rsid w:val="00BA0163"/>
    <w:rsid w:val="00BA1303"/>
    <w:rsid w:val="00BA1A21"/>
    <w:rsid w:val="00BA2B5E"/>
    <w:rsid w:val="00BA2E49"/>
    <w:rsid w:val="00BA426A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05D0"/>
    <w:rsid w:val="00BC1453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2415"/>
    <w:rsid w:val="00BD387C"/>
    <w:rsid w:val="00BD4559"/>
    <w:rsid w:val="00BD4EB4"/>
    <w:rsid w:val="00BD567D"/>
    <w:rsid w:val="00BD66A5"/>
    <w:rsid w:val="00BD78DC"/>
    <w:rsid w:val="00BD7D2E"/>
    <w:rsid w:val="00BE0CD5"/>
    <w:rsid w:val="00BE2318"/>
    <w:rsid w:val="00BE599E"/>
    <w:rsid w:val="00BE5AE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31EB"/>
    <w:rsid w:val="00C23532"/>
    <w:rsid w:val="00C23AC1"/>
    <w:rsid w:val="00C253B6"/>
    <w:rsid w:val="00C260CA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A177D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3AB0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38CA"/>
    <w:rsid w:val="00CE51FE"/>
    <w:rsid w:val="00CE65C7"/>
    <w:rsid w:val="00CE745F"/>
    <w:rsid w:val="00CF1E42"/>
    <w:rsid w:val="00CF20AF"/>
    <w:rsid w:val="00CF41AA"/>
    <w:rsid w:val="00CF4B46"/>
    <w:rsid w:val="00CF561D"/>
    <w:rsid w:val="00CF66D9"/>
    <w:rsid w:val="00CF7096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CFF"/>
    <w:rsid w:val="00D37611"/>
    <w:rsid w:val="00D4184E"/>
    <w:rsid w:val="00D42BE7"/>
    <w:rsid w:val="00D42EC2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9FC"/>
    <w:rsid w:val="00D52C05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0B74"/>
    <w:rsid w:val="00D72AD0"/>
    <w:rsid w:val="00D75F6B"/>
    <w:rsid w:val="00D77341"/>
    <w:rsid w:val="00D77596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31F"/>
    <w:rsid w:val="00DD3070"/>
    <w:rsid w:val="00DD3382"/>
    <w:rsid w:val="00DD6235"/>
    <w:rsid w:val="00DE0B3D"/>
    <w:rsid w:val="00DE1045"/>
    <w:rsid w:val="00DE17DD"/>
    <w:rsid w:val="00DE28B2"/>
    <w:rsid w:val="00DE2C78"/>
    <w:rsid w:val="00DE301E"/>
    <w:rsid w:val="00DE4616"/>
    <w:rsid w:val="00DE4AAA"/>
    <w:rsid w:val="00DE5462"/>
    <w:rsid w:val="00DE562F"/>
    <w:rsid w:val="00DE57F9"/>
    <w:rsid w:val="00DE6C42"/>
    <w:rsid w:val="00DF04EA"/>
    <w:rsid w:val="00DF0FA8"/>
    <w:rsid w:val="00DF2317"/>
    <w:rsid w:val="00DF26FB"/>
    <w:rsid w:val="00DF3085"/>
    <w:rsid w:val="00DF3697"/>
    <w:rsid w:val="00DF3A87"/>
    <w:rsid w:val="00DF3B2D"/>
    <w:rsid w:val="00DF472D"/>
    <w:rsid w:val="00DF6879"/>
    <w:rsid w:val="00DF7470"/>
    <w:rsid w:val="00DF77EC"/>
    <w:rsid w:val="00E00F4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6DE0"/>
    <w:rsid w:val="00E27B20"/>
    <w:rsid w:val="00E31028"/>
    <w:rsid w:val="00E314FD"/>
    <w:rsid w:val="00E31D50"/>
    <w:rsid w:val="00E3233A"/>
    <w:rsid w:val="00E326A7"/>
    <w:rsid w:val="00E33BC6"/>
    <w:rsid w:val="00E340AE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E18"/>
    <w:rsid w:val="00E93369"/>
    <w:rsid w:val="00E93DDA"/>
    <w:rsid w:val="00E94D0B"/>
    <w:rsid w:val="00E95597"/>
    <w:rsid w:val="00E9600C"/>
    <w:rsid w:val="00EA0EB5"/>
    <w:rsid w:val="00EA1702"/>
    <w:rsid w:val="00EA1C25"/>
    <w:rsid w:val="00EA1CD7"/>
    <w:rsid w:val="00EA26BB"/>
    <w:rsid w:val="00EA2707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B7BEC"/>
    <w:rsid w:val="00EC1B3E"/>
    <w:rsid w:val="00EC1D7C"/>
    <w:rsid w:val="00EC220A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EAC"/>
    <w:rsid w:val="00ED204E"/>
    <w:rsid w:val="00ED23C1"/>
    <w:rsid w:val="00ED47A8"/>
    <w:rsid w:val="00ED4DB4"/>
    <w:rsid w:val="00EE10A6"/>
    <w:rsid w:val="00EE57EE"/>
    <w:rsid w:val="00EE5E71"/>
    <w:rsid w:val="00EE6547"/>
    <w:rsid w:val="00EE7289"/>
    <w:rsid w:val="00EF0692"/>
    <w:rsid w:val="00EF227B"/>
    <w:rsid w:val="00EF380C"/>
    <w:rsid w:val="00EF44FE"/>
    <w:rsid w:val="00EF76B1"/>
    <w:rsid w:val="00EF79F9"/>
    <w:rsid w:val="00F00B58"/>
    <w:rsid w:val="00F028D4"/>
    <w:rsid w:val="00F0297B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0EFE"/>
    <w:rsid w:val="00F41BBA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164"/>
    <w:rsid w:val="00F51437"/>
    <w:rsid w:val="00F51A10"/>
    <w:rsid w:val="00F5408D"/>
    <w:rsid w:val="00F55305"/>
    <w:rsid w:val="00F56007"/>
    <w:rsid w:val="00F56835"/>
    <w:rsid w:val="00F626FD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AD8"/>
    <w:rsid w:val="00FC1D32"/>
    <w:rsid w:val="00FC25AF"/>
    <w:rsid w:val="00FC2662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461A"/>
    <w:rsid w:val="00FE300E"/>
    <w:rsid w:val="00FE3567"/>
    <w:rsid w:val="00FE3DA5"/>
    <w:rsid w:val="00FE4094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C70F0-B21E-4DBD-86F9-69EBC8A7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Admini</cp:lastModifiedBy>
  <cp:revision>48</cp:revision>
  <cp:lastPrinted>2013-10-30T13:46:00Z</cp:lastPrinted>
  <dcterms:created xsi:type="dcterms:W3CDTF">2016-05-13T05:39:00Z</dcterms:created>
  <dcterms:modified xsi:type="dcterms:W3CDTF">2016-08-13T03:34:00Z</dcterms:modified>
</cp:coreProperties>
</file>